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6F" w:rsidRDefault="001E49AE">
      <w:pPr>
        <w:rPr>
          <w:b/>
          <w:sz w:val="24"/>
          <w:szCs w:val="24"/>
        </w:rPr>
      </w:pPr>
      <w:r w:rsidRPr="00CB57F1">
        <w:rPr>
          <w:b/>
          <w:sz w:val="24"/>
          <w:szCs w:val="24"/>
        </w:rPr>
        <w:t xml:space="preserve">FISHERIES AND WATER </w:t>
      </w:r>
      <w:r w:rsidR="00BE25A9" w:rsidRPr="00CB57F1">
        <w:rPr>
          <w:b/>
          <w:sz w:val="24"/>
          <w:szCs w:val="24"/>
        </w:rPr>
        <w:t>WATER ENVIROMENTAL BILL – CONSULTATION RETURN.</w:t>
      </w:r>
      <w:r w:rsidR="006B350C">
        <w:rPr>
          <w:b/>
          <w:sz w:val="24"/>
          <w:szCs w:val="24"/>
        </w:rPr>
        <w:t xml:space="preserve"> </w:t>
      </w:r>
    </w:p>
    <w:p w:rsidR="003E61FD" w:rsidRPr="006B350C" w:rsidRDefault="003E61FD">
      <w:pPr>
        <w:rPr>
          <w:b/>
          <w:sz w:val="24"/>
          <w:szCs w:val="24"/>
        </w:rPr>
      </w:pPr>
      <w:r w:rsidRPr="003E61FD">
        <w:rPr>
          <w:u w:val="single"/>
        </w:rPr>
        <w:t>BACKGROUND TO LATE SUBMISSION:</w:t>
      </w:r>
    </w:p>
    <w:p w:rsidR="00D47DBE" w:rsidRDefault="00BE25A9" w:rsidP="00D47DBE">
      <w:pPr>
        <w:pStyle w:val="ListParagraph"/>
        <w:numPr>
          <w:ilvl w:val="0"/>
          <w:numId w:val="3"/>
        </w:numPr>
      </w:pPr>
      <w:r>
        <w:t>I am the secretary of FASTA (Foyle association of Salmon and Trout anglers)</w:t>
      </w:r>
      <w:r w:rsidR="006C0E21">
        <w:t>. W</w:t>
      </w:r>
      <w:r>
        <w:t xml:space="preserve">e are a game angling </w:t>
      </w:r>
      <w:r w:rsidR="006C0E21">
        <w:t>body, which</w:t>
      </w:r>
      <w:r>
        <w:t xml:space="preserve"> for decades</w:t>
      </w:r>
      <w:r w:rsidR="006C0E21">
        <w:t>, has</w:t>
      </w:r>
      <w:r>
        <w:t xml:space="preserve"> acted on behalf of our affiliate members</w:t>
      </w:r>
      <w:r w:rsidR="00E00C4A">
        <w:t>. Our representation has been</w:t>
      </w:r>
      <w:r>
        <w:t xml:space="preserve"> on matters of </w:t>
      </w:r>
      <w:r w:rsidR="00E00C4A">
        <w:t xml:space="preserve">mutual and </w:t>
      </w:r>
      <w:r>
        <w:t>strategic interest</w:t>
      </w:r>
      <w:r w:rsidR="006C0E21">
        <w:t xml:space="preserve"> that </w:t>
      </w:r>
      <w:r>
        <w:t xml:space="preserve">affect game angling in the North </w:t>
      </w:r>
      <w:r w:rsidR="006C0E21">
        <w:t>West</w:t>
      </w:r>
      <w:r>
        <w:t xml:space="preserve"> of Northern Ireland</w:t>
      </w:r>
      <w:r w:rsidR="006C0E21">
        <w:t>,</w:t>
      </w:r>
      <w:r>
        <w:t xml:space="preserve"> and County Donegal. </w:t>
      </w:r>
      <w:r w:rsidR="006C0E21">
        <w:t>Our affiliates include, Community based angling clubs and private fisheries on the River and Lough Foyle system.</w:t>
      </w:r>
      <w:r>
        <w:t xml:space="preserve"> </w:t>
      </w:r>
      <w:r w:rsidR="00821414">
        <w:t xml:space="preserve">These include </w:t>
      </w:r>
      <w:r w:rsidR="00E00C4A" w:rsidRPr="00D47DBE">
        <w:rPr>
          <w:b/>
        </w:rPr>
        <w:t>(Community angling clubs</w:t>
      </w:r>
      <w:r w:rsidR="006C0E21" w:rsidRPr="00D47DBE">
        <w:rPr>
          <w:b/>
        </w:rPr>
        <w:t xml:space="preserve">) </w:t>
      </w:r>
      <w:r w:rsidR="006C0E21">
        <w:t xml:space="preserve">Omagh Anglers, Sion Mills Anglers, GAFF Anglers, </w:t>
      </w:r>
      <w:r w:rsidR="00D91294">
        <w:t xml:space="preserve">Ardstraw anglers, </w:t>
      </w:r>
      <w:r w:rsidR="006C0E21">
        <w:t xml:space="preserve">Finn Anglers, </w:t>
      </w:r>
      <w:r w:rsidR="00AB2388">
        <w:t>Dennett Anglers</w:t>
      </w:r>
      <w:r w:rsidR="006C0E21">
        <w:t xml:space="preserve">, Derg Valley community angling club, </w:t>
      </w:r>
      <w:r w:rsidR="00D91294">
        <w:t xml:space="preserve">River Roe angling Ltd, Strabane and Lifford anglers: </w:t>
      </w:r>
      <w:r w:rsidR="003820EE">
        <w:t xml:space="preserve"> </w:t>
      </w:r>
      <w:r w:rsidR="003820EE" w:rsidRPr="00D47DBE">
        <w:rPr>
          <w:b/>
        </w:rPr>
        <w:t>(Private fisheries)</w:t>
      </w:r>
      <w:r w:rsidR="003820EE">
        <w:t xml:space="preserve">Abercorn estates, </w:t>
      </w:r>
      <w:r w:rsidR="00D91294">
        <w:t>Brookbo</w:t>
      </w:r>
      <w:r w:rsidR="00BC3CB0">
        <w:t>rough</w:t>
      </w:r>
      <w:r w:rsidR="00D91294">
        <w:t xml:space="preserve"> estates.</w:t>
      </w:r>
      <w:r w:rsidR="00BC3CB0">
        <w:t xml:space="preserve"> </w:t>
      </w:r>
      <w:proofErr w:type="gramStart"/>
      <w:r w:rsidR="003820EE">
        <w:t xml:space="preserve">Glenmore estate, Cloghan fishery, </w:t>
      </w:r>
      <w:r w:rsidR="00BC3CB0">
        <w:t xml:space="preserve">Killygordon anglers, </w:t>
      </w:r>
      <w:r w:rsidR="00D91294">
        <w:t xml:space="preserve">Mulvin fishery, Fedon fisheries, </w:t>
      </w:r>
      <w:r w:rsidR="00F85499">
        <w:t>Beattie’s</w:t>
      </w:r>
      <w:r w:rsidR="00D91294">
        <w:t xml:space="preserve"> fishery, Carrickmore anglers Limavady, Strabane angling association, Beltrim estate</w:t>
      </w:r>
      <w:r w:rsidR="00F85499">
        <w:t>s.</w:t>
      </w:r>
      <w:proofErr w:type="gramEnd"/>
      <w:r w:rsidR="00F85499">
        <w:t xml:space="preserve"> In te</w:t>
      </w:r>
      <w:r w:rsidR="00434BEB">
        <w:t xml:space="preserve">rms of individual </w:t>
      </w:r>
      <w:r w:rsidR="00F85499">
        <w:t xml:space="preserve">anglers, this runs into </w:t>
      </w:r>
      <w:r w:rsidR="00434BEB">
        <w:rPr>
          <w:b/>
          <w:u w:val="single"/>
        </w:rPr>
        <w:t>4</w:t>
      </w:r>
      <w:r w:rsidR="00F85499" w:rsidRPr="00D47DBE">
        <w:rPr>
          <w:b/>
          <w:u w:val="single"/>
        </w:rPr>
        <w:t>000 individual anglers</w:t>
      </w:r>
      <w:r w:rsidR="00434BEB">
        <w:t>. S</w:t>
      </w:r>
      <w:r w:rsidR="00F85499">
        <w:t xml:space="preserve">ome </w:t>
      </w:r>
      <w:r w:rsidR="00434BEB">
        <w:t>anglers enjoy</w:t>
      </w:r>
      <w:r w:rsidR="00F85499">
        <w:t xml:space="preserve"> multi membership, but each club and fishery having the</w:t>
      </w:r>
      <w:r w:rsidR="00506FB4">
        <w:t>ir own rules, constitution etc.</w:t>
      </w:r>
    </w:p>
    <w:p w:rsidR="00D47DBE" w:rsidRDefault="00F85499" w:rsidP="00D47DBE">
      <w:pPr>
        <w:pStyle w:val="ListParagraph"/>
        <w:numPr>
          <w:ilvl w:val="0"/>
          <w:numId w:val="3"/>
        </w:numPr>
      </w:pPr>
      <w:r>
        <w:t>FASTA misunderstood the submission date as the 6</w:t>
      </w:r>
      <w:r w:rsidRPr="00D47DBE">
        <w:rPr>
          <w:vertAlign w:val="superscript"/>
        </w:rPr>
        <w:t>th</w:t>
      </w:r>
      <w:r>
        <w:t xml:space="preserve"> November 2025, and were oblivious to the initial submission phase of the 11</w:t>
      </w:r>
      <w:r w:rsidRPr="00D47DBE">
        <w:rPr>
          <w:vertAlign w:val="superscript"/>
        </w:rPr>
        <w:t>th</w:t>
      </w:r>
      <w:r>
        <w:t xml:space="preserve"> of September 2025. </w:t>
      </w:r>
      <w:r w:rsidR="009058D1">
        <w:t xml:space="preserve">We also were unsure if this consultation covered the Foyle basin and we had sought clarification. </w:t>
      </w:r>
      <w:r>
        <w:t>Representation was</w:t>
      </w:r>
      <w:r w:rsidR="003E61FD">
        <w:t xml:space="preserve"> formally</w:t>
      </w:r>
      <w:r>
        <w:t xml:space="preserve"> made the MLA </w:t>
      </w:r>
      <w:r w:rsidR="009058D1">
        <w:t>T</w:t>
      </w:r>
      <w:r w:rsidR="003E61FD">
        <w:t>om Buchanan, committee member, Agriculture</w:t>
      </w:r>
      <w:r w:rsidR="009058D1">
        <w:t>, Environment and Rural Affairs</w:t>
      </w:r>
      <w:r w:rsidR="00434BEB">
        <w:t xml:space="preserve"> to establish clarity. Following</w:t>
      </w:r>
      <w:r w:rsidR="003E61FD">
        <w:t xml:space="preserve"> MLA enquiry, FASTA was instructed to submit our areas of consultation input via email to the DAERA Bill team, and copy to Mr Buchanan. We were informed this should by undertaken by Wednesday 8</w:t>
      </w:r>
      <w:r w:rsidR="003E61FD" w:rsidRPr="00D47DBE">
        <w:rPr>
          <w:vertAlign w:val="superscript"/>
        </w:rPr>
        <w:t>th</w:t>
      </w:r>
      <w:r w:rsidR="003E61FD">
        <w:t xml:space="preserve"> October 2025.</w:t>
      </w:r>
    </w:p>
    <w:p w:rsidR="00D47DBE" w:rsidRDefault="00350707" w:rsidP="00D47DBE">
      <w:pPr>
        <w:pStyle w:val="ListParagraph"/>
        <w:numPr>
          <w:ilvl w:val="0"/>
          <w:numId w:val="3"/>
        </w:numPr>
      </w:pPr>
      <w:r>
        <w:t>FASTA has kept the scope of our return relevant to the issues that we wish to raise within the consultation</w:t>
      </w:r>
      <w:r w:rsidR="00550EA3">
        <w:t>. W</w:t>
      </w:r>
      <w:r>
        <w:t xml:space="preserve">e can no longer type into the portal for </w:t>
      </w:r>
      <w:r w:rsidR="00821414">
        <w:t xml:space="preserve">submission. </w:t>
      </w:r>
    </w:p>
    <w:p w:rsidR="00D47DBE" w:rsidRDefault="00821414" w:rsidP="00D47DBE">
      <w:pPr>
        <w:pStyle w:val="ListParagraph"/>
        <w:numPr>
          <w:ilvl w:val="0"/>
          <w:numId w:val="3"/>
        </w:numPr>
      </w:pPr>
      <w:r>
        <w:t xml:space="preserve">Our consultation submission is arrived </w:t>
      </w:r>
      <w:r w:rsidR="00776DCC">
        <w:t>at through</w:t>
      </w:r>
      <w:r w:rsidR="004736AC">
        <w:t xml:space="preserve"> a</w:t>
      </w:r>
      <w:r>
        <w:t xml:space="preserve"> FASTA working group</w:t>
      </w:r>
      <w:r w:rsidR="004736AC">
        <w:t>,</w:t>
      </w:r>
      <w:r>
        <w:t xml:space="preserve"> elected as representatives</w:t>
      </w:r>
      <w:r w:rsidR="00F275A1">
        <w:t>, that</w:t>
      </w:r>
      <w:r w:rsidR="004736AC">
        <w:t xml:space="preserve"> reflect</w:t>
      </w:r>
      <w:r w:rsidR="00F275A1">
        <w:t>s</w:t>
      </w:r>
      <w:r w:rsidR="004736AC">
        <w:t xml:space="preserve"> our</w:t>
      </w:r>
      <w:r>
        <w:t xml:space="preserve"> community angling and private fishery background. </w:t>
      </w:r>
    </w:p>
    <w:p w:rsidR="00821414" w:rsidRDefault="00821414" w:rsidP="00D47DBE">
      <w:pPr>
        <w:pStyle w:val="ListParagraph"/>
        <w:numPr>
          <w:ilvl w:val="0"/>
          <w:numId w:val="3"/>
        </w:numPr>
      </w:pPr>
      <w:r>
        <w:t>The group comprises of professionals from the</w:t>
      </w:r>
      <w:r w:rsidR="00D47DBE">
        <w:t xml:space="preserve"> following fields of experience:</w:t>
      </w:r>
      <w:r>
        <w:t xml:space="preserve"> Civil service management grades, Senior Investigation Officers</w:t>
      </w:r>
      <w:r w:rsidR="00113EFA">
        <w:t xml:space="preserve"> </w:t>
      </w:r>
      <w:r>
        <w:t xml:space="preserve">-Serious Crime. Engineering professionals, Legal professionals. Executive management of </w:t>
      </w:r>
      <w:r w:rsidR="00BB3315">
        <w:t xml:space="preserve">a </w:t>
      </w:r>
      <w:r>
        <w:t>multi-national company,</w:t>
      </w:r>
      <w:r w:rsidR="00D47DBE">
        <w:t xml:space="preserve"> and</w:t>
      </w:r>
      <w:r>
        <w:t xml:space="preserve"> </w:t>
      </w:r>
      <w:r w:rsidR="00D47DBE">
        <w:t>angling professionals. S</w:t>
      </w:r>
      <w:r>
        <w:t>everal of our working group are of an academic</w:t>
      </w:r>
      <w:r w:rsidR="00BE7D0C">
        <w:t xml:space="preserve"> qualification &amp;</w:t>
      </w:r>
      <w:r>
        <w:t xml:space="preserve"> background. </w:t>
      </w:r>
    </w:p>
    <w:p w:rsidR="00D47DBE" w:rsidRDefault="00BE035F" w:rsidP="00D47DBE">
      <w:pPr>
        <w:pStyle w:val="ListParagraph"/>
        <w:numPr>
          <w:ilvl w:val="0"/>
          <w:numId w:val="3"/>
        </w:numPr>
      </w:pPr>
      <w:r>
        <w:t xml:space="preserve">As part of our submission we have reviewed and reflected upon the following two submitted Northern Ireland Assembly research Service papers. These papers are accepted and accredited academic papers that underpin all aspects of our consultation submission. </w:t>
      </w:r>
    </w:p>
    <w:p w:rsidR="00BE035F" w:rsidRPr="001E5DDC" w:rsidRDefault="00BE035F" w:rsidP="00D47DBE">
      <w:pPr>
        <w:pStyle w:val="ListParagraph"/>
        <w:numPr>
          <w:ilvl w:val="0"/>
          <w:numId w:val="3"/>
        </w:numPr>
        <w:rPr>
          <w:b/>
          <w:u w:val="single"/>
        </w:rPr>
      </w:pPr>
      <w:r w:rsidRPr="00BE035F">
        <w:t xml:space="preserve">January 2016 NIAR 691-15 Ms Suzi Cave and Mr Des McKibbon, RIVER POLLUTION IN N.IRELAND: </w:t>
      </w:r>
      <w:r w:rsidRPr="001E5DDC">
        <w:rPr>
          <w:b/>
          <w:u w:val="single"/>
        </w:rPr>
        <w:t xml:space="preserve">An overview of causes and monitoring systems, with examples of preventative measures. </w:t>
      </w:r>
    </w:p>
    <w:p w:rsidR="001E5DDC" w:rsidRPr="00EB38FA" w:rsidRDefault="001E5DDC" w:rsidP="00D47DBE">
      <w:pPr>
        <w:pStyle w:val="ListParagraph"/>
        <w:numPr>
          <w:ilvl w:val="0"/>
          <w:numId w:val="3"/>
        </w:numPr>
        <w:rPr>
          <w:b/>
          <w:u w:val="single"/>
        </w:rPr>
      </w:pPr>
      <w:r>
        <w:t>July 2021 NIAR 176-21 Mr Daryl Hughes, Lough Foyle-</w:t>
      </w:r>
      <w:r w:rsidRPr="001E5DDC">
        <w:rPr>
          <w:b/>
          <w:u w:val="single"/>
        </w:rPr>
        <w:t>Opportunities and challenges for cross border marine management.</w:t>
      </w:r>
      <w:r w:rsidR="00EB38FA">
        <w:t xml:space="preserve"> </w:t>
      </w:r>
    </w:p>
    <w:p w:rsidR="0084022C" w:rsidRDefault="003303CB" w:rsidP="0084022C">
      <w:pPr>
        <w:pStyle w:val="ListParagraph"/>
        <w:numPr>
          <w:ilvl w:val="0"/>
          <w:numId w:val="3"/>
        </w:numPr>
        <w:rPr>
          <w:b/>
          <w:u w:val="single"/>
        </w:rPr>
      </w:pPr>
      <w:r>
        <w:t xml:space="preserve">We have also reviewed the </w:t>
      </w:r>
      <w:r w:rsidR="00EB38FA">
        <w:t>Joint committee on climate, environment and energy debate 30</w:t>
      </w:r>
      <w:r w:rsidR="00EB38FA" w:rsidRPr="00EB38FA">
        <w:rPr>
          <w:vertAlign w:val="superscript"/>
        </w:rPr>
        <w:t>th</w:t>
      </w:r>
      <w:r w:rsidR="00EB38FA">
        <w:t xml:space="preserve"> September 2025. </w:t>
      </w:r>
      <w:r w:rsidR="00EB38FA" w:rsidRPr="00B92DAE">
        <w:rPr>
          <w:b/>
          <w:u w:val="single"/>
        </w:rPr>
        <w:t>Fish kill in the River Blackwater, Co. Cork. House of Oireachtas. Admissions that the public bodies are not fit for purpose</w:t>
      </w:r>
      <w:r w:rsidR="00CB57F1" w:rsidRPr="00B92DAE">
        <w:rPr>
          <w:b/>
          <w:u w:val="single"/>
        </w:rPr>
        <w:t xml:space="preserve"> in terms of pollution </w:t>
      </w:r>
      <w:proofErr w:type="gramStart"/>
      <w:r w:rsidR="00CB57F1" w:rsidRPr="00B92DAE">
        <w:rPr>
          <w:b/>
          <w:u w:val="single"/>
        </w:rPr>
        <w:t>prevention ,</w:t>
      </w:r>
      <w:proofErr w:type="gramEnd"/>
      <w:r w:rsidR="00CB57F1" w:rsidRPr="00B92DAE">
        <w:rPr>
          <w:b/>
          <w:u w:val="single"/>
        </w:rPr>
        <w:t xml:space="preserve"> investigation and criminal justice response.</w:t>
      </w:r>
    </w:p>
    <w:p w:rsidR="0084022C" w:rsidRPr="0084022C" w:rsidRDefault="0084022C" w:rsidP="0084022C">
      <w:pPr>
        <w:rPr>
          <w:b/>
          <w:u w:val="single"/>
        </w:rPr>
      </w:pPr>
    </w:p>
    <w:p w:rsidR="00695F8F" w:rsidRPr="00B71A1A" w:rsidRDefault="0084022C" w:rsidP="00B71A1A">
      <w:pPr>
        <w:pStyle w:val="ListParagraph"/>
        <w:numPr>
          <w:ilvl w:val="0"/>
          <w:numId w:val="3"/>
        </w:numPr>
        <w:rPr>
          <w:b/>
          <w:u w:val="single"/>
        </w:rPr>
      </w:pPr>
      <w:r>
        <w:lastRenderedPageBreak/>
        <w:t xml:space="preserve">The </w:t>
      </w:r>
      <w:r w:rsidR="00771401">
        <w:t xml:space="preserve">River </w:t>
      </w:r>
      <w:r w:rsidR="00152C95">
        <w:t xml:space="preserve">Foyle </w:t>
      </w:r>
      <w:r w:rsidR="00771401">
        <w:t>and its tributaries is</w:t>
      </w:r>
      <w:r>
        <w:t xml:space="preserve"> an accredited </w:t>
      </w:r>
      <w:r w:rsidR="00771401" w:rsidRPr="00F85511">
        <w:rPr>
          <w:b/>
          <w:u w:val="single"/>
        </w:rPr>
        <w:t>“Special Area of Conservation” (SAC)</w:t>
      </w:r>
      <w:r w:rsidR="00771401">
        <w:t xml:space="preserve"> under the UKs network of protected Habitats Regulations. Governance and documentation is by the Joint nature conservation Committee (JNCC). Atlantic </w:t>
      </w:r>
      <w:r w:rsidR="008C69F7">
        <w:t>salmon</w:t>
      </w:r>
      <w:r w:rsidR="00771401">
        <w:t xml:space="preserve"> within the River Foyle system, as well as otters</w:t>
      </w:r>
      <w:r w:rsidR="008C69F7">
        <w:t xml:space="preserve"> is one of Northern Ireland largest population. The River Foyle Salmon </w:t>
      </w:r>
      <w:r w:rsidR="00695F8F">
        <w:t>has</w:t>
      </w:r>
      <w:r w:rsidR="008C69F7">
        <w:t xml:space="preserve"> been scientifically accredited as a </w:t>
      </w:r>
      <w:r w:rsidR="00F85511" w:rsidRPr="00F85511">
        <w:rPr>
          <w:b/>
          <w:u w:val="single"/>
        </w:rPr>
        <w:t>“</w:t>
      </w:r>
      <w:r w:rsidR="008C69F7" w:rsidRPr="00F85511">
        <w:rPr>
          <w:b/>
          <w:u w:val="single"/>
        </w:rPr>
        <w:t>genetically distinct salmon population</w:t>
      </w:r>
      <w:r w:rsidR="00F85511" w:rsidRPr="00F85511">
        <w:rPr>
          <w:b/>
          <w:u w:val="single"/>
        </w:rPr>
        <w:t>”</w:t>
      </w:r>
      <w:r w:rsidR="008C69F7">
        <w:t xml:space="preserve"> and </w:t>
      </w:r>
      <w:r w:rsidR="003C356B" w:rsidRPr="003C356B">
        <w:rPr>
          <w:b/>
          <w:u w:val="single"/>
        </w:rPr>
        <w:t>“</w:t>
      </w:r>
      <w:r w:rsidR="008C69F7" w:rsidRPr="003C356B">
        <w:rPr>
          <w:b/>
          <w:u w:val="single"/>
        </w:rPr>
        <w:t>multi-type species</w:t>
      </w:r>
      <w:r w:rsidR="003C356B" w:rsidRPr="003C356B">
        <w:rPr>
          <w:b/>
          <w:u w:val="single"/>
        </w:rPr>
        <w:t>”</w:t>
      </w:r>
      <w:r w:rsidR="008C69F7">
        <w:t xml:space="preserve">. This is commonly referred to by a </w:t>
      </w:r>
      <w:r w:rsidR="00695F8F" w:rsidRPr="001D0242">
        <w:rPr>
          <w:b/>
          <w:u w:val="single"/>
        </w:rPr>
        <w:t>“</w:t>
      </w:r>
      <w:r w:rsidR="008C69F7" w:rsidRPr="001D0242">
        <w:rPr>
          <w:b/>
          <w:u w:val="single"/>
        </w:rPr>
        <w:t>mixed stock fishery</w:t>
      </w:r>
      <w:r w:rsidR="00695F8F" w:rsidRPr="001D0242">
        <w:rPr>
          <w:b/>
          <w:u w:val="single"/>
        </w:rPr>
        <w:t>”</w:t>
      </w:r>
      <w:r w:rsidR="008C69F7">
        <w:t xml:space="preserve"> in terms </w:t>
      </w:r>
      <w:r w:rsidR="00695F8F">
        <w:t>of Atlantic</w:t>
      </w:r>
      <w:r w:rsidR="008C69F7">
        <w:t xml:space="preserve"> salmon. The River Foyle is also home to other fish species including, Sea trout, </w:t>
      </w:r>
      <w:r w:rsidR="002223CF">
        <w:t>and Brown</w:t>
      </w:r>
      <w:r w:rsidR="008C69F7">
        <w:t xml:space="preserve"> trout. L</w:t>
      </w:r>
      <w:r w:rsidR="00695F8F">
        <w:t>ampreys and eels, both species</w:t>
      </w:r>
      <w:r w:rsidR="008C69F7">
        <w:t xml:space="preserve"> occupy the River Foyle and </w:t>
      </w:r>
      <w:r w:rsidR="00695F8F">
        <w:t>have done</w:t>
      </w:r>
      <w:r w:rsidR="002223CF">
        <w:t xml:space="preserve"> so for time and memory. In terms of </w:t>
      </w:r>
      <w:r w:rsidR="00695F8F">
        <w:t xml:space="preserve">Foyle </w:t>
      </w:r>
      <w:r w:rsidR="002223CF">
        <w:t>oysters and mussels</w:t>
      </w:r>
      <w:r w:rsidR="00695F8F">
        <w:t>, this</w:t>
      </w:r>
      <w:r w:rsidR="002223CF">
        <w:t xml:space="preserve"> is an additional sub-topic of vital economic and marine culture importance. </w:t>
      </w:r>
      <w:r w:rsidR="0078141D">
        <w:t>I have not referenced it further.</w:t>
      </w:r>
    </w:p>
    <w:p w:rsidR="009A41E6" w:rsidRPr="009A41E6" w:rsidRDefault="002223CF" w:rsidP="002223CF">
      <w:pPr>
        <w:pStyle w:val="ListParagraph"/>
        <w:numPr>
          <w:ilvl w:val="0"/>
          <w:numId w:val="3"/>
        </w:numPr>
        <w:rPr>
          <w:b/>
          <w:u w:val="single"/>
        </w:rPr>
      </w:pPr>
      <w:r>
        <w:t>F</w:t>
      </w:r>
      <w:r w:rsidR="008634DC">
        <w:t>ASTA underpin</w:t>
      </w:r>
      <w:r>
        <w:t xml:space="preserve"> that there exists </w:t>
      </w:r>
      <w:r w:rsidR="00D56355" w:rsidRPr="00D56355">
        <w:rPr>
          <w:b/>
          <w:u w:val="single"/>
        </w:rPr>
        <w:t>“A</w:t>
      </w:r>
      <w:r w:rsidRPr="00D56355">
        <w:rPr>
          <w:b/>
          <w:u w:val="single"/>
        </w:rPr>
        <w:t xml:space="preserve"> POSTIVE OBLIGATION UNDER LAW, WITHIN THE JURISDICATION OF THE UK &amp; THE REPUBLIC of IRELAND” </w:t>
      </w:r>
      <w:r>
        <w:t>to fulfil</w:t>
      </w:r>
      <w:r w:rsidR="008634DC">
        <w:t>,</w:t>
      </w:r>
      <w:r>
        <w:t xml:space="preserve"> and meet the environmental protection needs of the River Foyle and its tributaries.</w:t>
      </w:r>
    </w:p>
    <w:p w:rsidR="00873624" w:rsidRPr="003C356B" w:rsidRDefault="00873624" w:rsidP="009A41E6">
      <w:r>
        <w:rPr>
          <w:b/>
          <w:u w:val="single"/>
        </w:rPr>
        <w:t>THE</w:t>
      </w:r>
      <w:r w:rsidR="00746CBF">
        <w:rPr>
          <w:b/>
          <w:u w:val="single"/>
        </w:rPr>
        <w:t xml:space="preserve"> </w:t>
      </w:r>
      <w:r w:rsidR="009A41E6">
        <w:rPr>
          <w:b/>
          <w:u w:val="single"/>
        </w:rPr>
        <w:t xml:space="preserve">BASIS FOR THE </w:t>
      </w:r>
      <w:r w:rsidR="006F0C6E" w:rsidRPr="009A41E6">
        <w:rPr>
          <w:b/>
          <w:u w:val="single"/>
        </w:rPr>
        <w:t>FASTA</w:t>
      </w:r>
      <w:r>
        <w:rPr>
          <w:b/>
          <w:u w:val="single"/>
        </w:rPr>
        <w:t xml:space="preserve"> CONSULTATION</w:t>
      </w:r>
      <w:r w:rsidR="009A41E6">
        <w:rPr>
          <w:b/>
          <w:u w:val="single"/>
        </w:rPr>
        <w:t xml:space="preserve"> RESPONSE INCL</w:t>
      </w:r>
      <w:r w:rsidR="00695F8F">
        <w:rPr>
          <w:b/>
          <w:u w:val="single"/>
        </w:rPr>
        <w:t>UDING POINTS 1-11</w:t>
      </w:r>
      <w:r w:rsidR="006F0C6E" w:rsidRPr="009A41E6">
        <w:rPr>
          <w:b/>
          <w:u w:val="single"/>
        </w:rPr>
        <w:t xml:space="preserve"> </w:t>
      </w:r>
      <w:r>
        <w:rPr>
          <w:b/>
          <w:u w:val="single"/>
        </w:rPr>
        <w:t>ABOVE:</w:t>
      </w:r>
    </w:p>
    <w:p w:rsidR="00534727" w:rsidRPr="002C4AE0" w:rsidRDefault="00873624" w:rsidP="00534727">
      <w:pPr>
        <w:rPr>
          <w:b/>
          <w:i/>
        </w:rPr>
      </w:pPr>
      <w:r w:rsidRPr="00873624">
        <w:rPr>
          <w:b/>
          <w:i/>
        </w:rPr>
        <w:t xml:space="preserve"> “</w:t>
      </w:r>
      <w:r w:rsidR="00044276">
        <w:rPr>
          <w:b/>
          <w:i/>
        </w:rPr>
        <w:t>Governments within</w:t>
      </w:r>
      <w:r w:rsidR="006F0C6E" w:rsidRPr="00873624">
        <w:rPr>
          <w:b/>
          <w:i/>
        </w:rPr>
        <w:t xml:space="preserve"> both </w:t>
      </w:r>
      <w:r w:rsidR="000567B8" w:rsidRPr="00873624">
        <w:rPr>
          <w:b/>
          <w:i/>
        </w:rPr>
        <w:t>jurisdictions</w:t>
      </w:r>
      <w:r w:rsidR="006F0C6E" w:rsidRPr="00873624">
        <w:rPr>
          <w:b/>
          <w:i/>
        </w:rPr>
        <w:t xml:space="preserve"> on the River </w:t>
      </w:r>
      <w:r w:rsidR="00940EA6">
        <w:rPr>
          <w:b/>
          <w:i/>
        </w:rPr>
        <w:t>Foyle</w:t>
      </w:r>
      <w:r w:rsidR="00044276">
        <w:rPr>
          <w:b/>
          <w:i/>
        </w:rPr>
        <w:t xml:space="preserve"> h</w:t>
      </w:r>
      <w:r w:rsidR="005D725B">
        <w:rPr>
          <w:b/>
          <w:i/>
        </w:rPr>
        <w:t>ave serious challenges to protec</w:t>
      </w:r>
      <w:r w:rsidR="00044276">
        <w:rPr>
          <w:b/>
          <w:i/>
        </w:rPr>
        <w:t>t the River Foyle from the increasing threats posed by man-made pollution. There are</w:t>
      </w:r>
      <w:r w:rsidR="006F0C6E" w:rsidRPr="00873624">
        <w:rPr>
          <w:b/>
          <w:i/>
        </w:rPr>
        <w:t xml:space="preserve"> layers of multi-faceted</w:t>
      </w:r>
      <w:r w:rsidR="00044276">
        <w:rPr>
          <w:b/>
          <w:i/>
        </w:rPr>
        <w:t xml:space="preserve"> </w:t>
      </w:r>
      <w:r w:rsidR="006F0C6E" w:rsidRPr="00873624">
        <w:rPr>
          <w:b/>
          <w:i/>
        </w:rPr>
        <w:t>governmental bodies, agencies, departments</w:t>
      </w:r>
      <w:r w:rsidR="004E2884">
        <w:rPr>
          <w:b/>
          <w:i/>
        </w:rPr>
        <w:t xml:space="preserve">, that could </w:t>
      </w:r>
      <w:r w:rsidR="004E2884" w:rsidRPr="00873624">
        <w:rPr>
          <w:b/>
          <w:i/>
        </w:rPr>
        <w:t>adequately</w:t>
      </w:r>
      <w:r w:rsidR="006F0C6E" w:rsidRPr="00873624">
        <w:rPr>
          <w:b/>
          <w:i/>
        </w:rPr>
        <w:t xml:space="preserve"> protect the River Foyle and </w:t>
      </w:r>
      <w:r w:rsidR="00D56355" w:rsidRPr="00873624">
        <w:rPr>
          <w:b/>
          <w:i/>
        </w:rPr>
        <w:t>its</w:t>
      </w:r>
      <w:r w:rsidR="006F0C6E" w:rsidRPr="00873624">
        <w:rPr>
          <w:b/>
          <w:i/>
        </w:rPr>
        <w:t xml:space="preserve"> tributaries from </w:t>
      </w:r>
      <w:r w:rsidR="00E52A21" w:rsidRPr="00873624">
        <w:rPr>
          <w:b/>
          <w:i/>
        </w:rPr>
        <w:t>Pollution.</w:t>
      </w:r>
      <w:r w:rsidR="00E52A21">
        <w:rPr>
          <w:b/>
          <w:i/>
        </w:rPr>
        <w:t xml:space="preserve"> This includes Lough Neagh, Lough Erne upper and lower, and the extensiv</w:t>
      </w:r>
      <w:r w:rsidR="00044276">
        <w:rPr>
          <w:b/>
          <w:i/>
        </w:rPr>
        <w:t>e river ways within N. Ireland</w:t>
      </w:r>
      <w:r w:rsidR="00E52A21">
        <w:rPr>
          <w:b/>
          <w:i/>
        </w:rPr>
        <w:t>.</w:t>
      </w:r>
      <w:r w:rsidR="00E52A21" w:rsidRPr="00873624">
        <w:rPr>
          <w:b/>
          <w:i/>
        </w:rPr>
        <w:t xml:space="preserve"> </w:t>
      </w:r>
      <w:r w:rsidR="004E2884">
        <w:rPr>
          <w:b/>
          <w:i/>
        </w:rPr>
        <w:t>But there are many concerns that weaknesses</w:t>
      </w:r>
      <w:r w:rsidR="0037743D">
        <w:rPr>
          <w:b/>
          <w:i/>
        </w:rPr>
        <w:t xml:space="preserve"> have</w:t>
      </w:r>
      <w:r w:rsidR="00075C8C">
        <w:rPr>
          <w:b/>
          <w:i/>
        </w:rPr>
        <w:t xml:space="preserve"> evolved over years. With the</w:t>
      </w:r>
      <w:r w:rsidR="00940EA6" w:rsidRPr="00873624">
        <w:rPr>
          <w:b/>
          <w:i/>
        </w:rPr>
        <w:t xml:space="preserve"> </w:t>
      </w:r>
      <w:r w:rsidR="00075C8C">
        <w:rPr>
          <w:b/>
          <w:i/>
        </w:rPr>
        <w:t xml:space="preserve">upgraded </w:t>
      </w:r>
      <w:r w:rsidR="00940EA6" w:rsidRPr="00873624">
        <w:rPr>
          <w:b/>
          <w:i/>
        </w:rPr>
        <w:t>demands of intensive and i</w:t>
      </w:r>
      <w:r w:rsidR="00075C8C">
        <w:rPr>
          <w:b/>
          <w:i/>
        </w:rPr>
        <w:t xml:space="preserve">ndustrial level of farming, the </w:t>
      </w:r>
      <w:r w:rsidR="00940EA6" w:rsidRPr="00873624">
        <w:rPr>
          <w:b/>
          <w:i/>
        </w:rPr>
        <w:t xml:space="preserve">Green energy drive to </w:t>
      </w:r>
      <w:r w:rsidR="00075C8C">
        <w:rPr>
          <w:b/>
          <w:i/>
        </w:rPr>
        <w:t xml:space="preserve">meet net zero climate targets, the </w:t>
      </w:r>
      <w:r w:rsidR="00940EA6" w:rsidRPr="00873624">
        <w:rPr>
          <w:b/>
          <w:i/>
        </w:rPr>
        <w:t>pressure</w:t>
      </w:r>
      <w:r w:rsidR="00075C8C">
        <w:rPr>
          <w:b/>
          <w:i/>
        </w:rPr>
        <w:t>s on the model</w:t>
      </w:r>
      <w:r w:rsidR="00940EA6" w:rsidRPr="00873624">
        <w:rPr>
          <w:b/>
          <w:i/>
        </w:rPr>
        <w:t xml:space="preserve"> to cope are</w:t>
      </w:r>
      <w:r w:rsidR="00940EA6">
        <w:rPr>
          <w:b/>
          <w:i/>
        </w:rPr>
        <w:t xml:space="preserve"> apparent to all. </w:t>
      </w:r>
      <w:r w:rsidR="00D56355">
        <w:rPr>
          <w:b/>
          <w:i/>
        </w:rPr>
        <w:t>C</w:t>
      </w:r>
      <w:r w:rsidR="00262383" w:rsidRPr="00873624">
        <w:rPr>
          <w:b/>
          <w:i/>
        </w:rPr>
        <w:t xml:space="preserve">onsecutive Government </w:t>
      </w:r>
      <w:r w:rsidR="00D56355">
        <w:rPr>
          <w:b/>
          <w:i/>
        </w:rPr>
        <w:t>policy North and South</w:t>
      </w:r>
      <w:r w:rsidR="00BF0E48">
        <w:rPr>
          <w:b/>
          <w:i/>
        </w:rPr>
        <w:t>,</w:t>
      </w:r>
      <w:r w:rsidR="00D56355">
        <w:rPr>
          <w:b/>
          <w:i/>
        </w:rPr>
        <w:t xml:space="preserve"> </w:t>
      </w:r>
      <w:r w:rsidR="00D56355" w:rsidRPr="00873624">
        <w:rPr>
          <w:b/>
          <w:i/>
        </w:rPr>
        <w:t>for</w:t>
      </w:r>
      <w:r w:rsidR="00262383" w:rsidRPr="00873624">
        <w:rPr>
          <w:b/>
          <w:i/>
        </w:rPr>
        <w:t xml:space="preserve"> </w:t>
      </w:r>
      <w:r w:rsidR="001B375C" w:rsidRPr="00873624">
        <w:rPr>
          <w:b/>
          <w:i/>
        </w:rPr>
        <w:t xml:space="preserve">wind farm </w:t>
      </w:r>
      <w:r w:rsidR="00E52A21">
        <w:rPr>
          <w:b/>
          <w:i/>
        </w:rPr>
        <w:t>construction,</w:t>
      </w:r>
      <w:r w:rsidR="00262383" w:rsidRPr="00873624">
        <w:rPr>
          <w:b/>
          <w:i/>
        </w:rPr>
        <w:t xml:space="preserve"> </w:t>
      </w:r>
      <w:r w:rsidR="000567B8" w:rsidRPr="00873624">
        <w:rPr>
          <w:b/>
          <w:i/>
        </w:rPr>
        <w:t xml:space="preserve">the </w:t>
      </w:r>
      <w:r w:rsidR="00D56355">
        <w:rPr>
          <w:b/>
          <w:i/>
        </w:rPr>
        <w:t xml:space="preserve">emergence of </w:t>
      </w:r>
      <w:r w:rsidR="000567B8" w:rsidRPr="00873624">
        <w:rPr>
          <w:b/>
          <w:i/>
        </w:rPr>
        <w:t xml:space="preserve">industrial disposal of toxic waste back into </w:t>
      </w:r>
      <w:r w:rsidR="001B375C" w:rsidRPr="00873624">
        <w:rPr>
          <w:b/>
          <w:i/>
        </w:rPr>
        <w:t>the</w:t>
      </w:r>
      <w:r w:rsidR="000567B8" w:rsidRPr="00873624">
        <w:rPr>
          <w:b/>
          <w:i/>
        </w:rPr>
        <w:t xml:space="preserve"> environment</w:t>
      </w:r>
      <w:r w:rsidR="00E52A21">
        <w:rPr>
          <w:b/>
          <w:i/>
        </w:rPr>
        <w:t xml:space="preserve"> and Eco </w:t>
      </w:r>
      <w:r w:rsidR="00075C8C">
        <w:rPr>
          <w:b/>
          <w:i/>
        </w:rPr>
        <w:t>system, raises more</w:t>
      </w:r>
      <w:r w:rsidR="000F0022">
        <w:rPr>
          <w:b/>
          <w:i/>
        </w:rPr>
        <w:t xml:space="preserve"> questions. </w:t>
      </w:r>
      <w:r w:rsidR="00075C8C">
        <w:rPr>
          <w:b/>
          <w:i/>
        </w:rPr>
        <w:t xml:space="preserve"> </w:t>
      </w:r>
      <w:r w:rsidR="000F0022">
        <w:rPr>
          <w:b/>
          <w:i/>
        </w:rPr>
        <w:t>Can the current model</w:t>
      </w:r>
      <w:r w:rsidR="00940EA6">
        <w:rPr>
          <w:b/>
          <w:i/>
        </w:rPr>
        <w:t xml:space="preserve"> effectively</w:t>
      </w:r>
      <w:r w:rsidR="00E52A21">
        <w:rPr>
          <w:b/>
          <w:i/>
        </w:rPr>
        <w:t xml:space="preserve"> an</w:t>
      </w:r>
      <w:r w:rsidR="00075C8C">
        <w:rPr>
          <w:b/>
          <w:i/>
        </w:rPr>
        <w:t xml:space="preserve">d </w:t>
      </w:r>
      <w:r w:rsidR="00940EA6">
        <w:rPr>
          <w:b/>
          <w:i/>
        </w:rPr>
        <w:t>efficiently regulate and manage</w:t>
      </w:r>
      <w:r w:rsidR="00075C8C">
        <w:rPr>
          <w:b/>
          <w:i/>
        </w:rPr>
        <w:t xml:space="preserve"> the threats from </w:t>
      </w:r>
      <w:r w:rsidR="000F0022">
        <w:rPr>
          <w:b/>
          <w:i/>
        </w:rPr>
        <w:t>pollution?</w:t>
      </w:r>
      <w:r w:rsidR="000F0022" w:rsidRPr="00873624">
        <w:rPr>
          <w:b/>
          <w:i/>
        </w:rPr>
        <w:t xml:space="preserve"> There</w:t>
      </w:r>
      <w:r w:rsidR="000567B8" w:rsidRPr="00873624">
        <w:rPr>
          <w:b/>
          <w:i/>
        </w:rPr>
        <w:t xml:space="preserve"> has been a strategic</w:t>
      </w:r>
      <w:r w:rsidR="000F0022">
        <w:rPr>
          <w:b/>
          <w:i/>
        </w:rPr>
        <w:t xml:space="preserve"> failure within this model </w:t>
      </w:r>
      <w:r w:rsidR="000567B8" w:rsidRPr="00873624">
        <w:rPr>
          <w:b/>
          <w:i/>
        </w:rPr>
        <w:t>to</w:t>
      </w:r>
      <w:r w:rsidR="000F0022">
        <w:rPr>
          <w:b/>
          <w:i/>
        </w:rPr>
        <w:t xml:space="preserve"> develop or</w:t>
      </w:r>
      <w:r w:rsidR="000567B8" w:rsidRPr="00873624">
        <w:rPr>
          <w:b/>
          <w:i/>
        </w:rPr>
        <w:t xml:space="preserve"> </w:t>
      </w:r>
      <w:r w:rsidR="00262383" w:rsidRPr="00873624">
        <w:rPr>
          <w:b/>
          <w:i/>
        </w:rPr>
        <w:t xml:space="preserve">implement </w:t>
      </w:r>
      <w:r w:rsidR="000F0022" w:rsidRPr="00873624">
        <w:rPr>
          <w:b/>
          <w:i/>
        </w:rPr>
        <w:t>change</w:t>
      </w:r>
      <w:r w:rsidR="000F0022">
        <w:rPr>
          <w:b/>
          <w:i/>
        </w:rPr>
        <w:t>.</w:t>
      </w:r>
      <w:r w:rsidR="00262383" w:rsidRPr="00873624">
        <w:rPr>
          <w:b/>
          <w:i/>
        </w:rPr>
        <w:t xml:space="preserve"> </w:t>
      </w:r>
      <w:r w:rsidR="000F0022">
        <w:rPr>
          <w:b/>
          <w:i/>
        </w:rPr>
        <w:t>C</w:t>
      </w:r>
      <w:r w:rsidR="001B375C" w:rsidRPr="00873624">
        <w:rPr>
          <w:b/>
          <w:i/>
        </w:rPr>
        <w:t>an</w:t>
      </w:r>
      <w:r w:rsidR="00262383" w:rsidRPr="00873624">
        <w:rPr>
          <w:b/>
          <w:i/>
        </w:rPr>
        <w:t xml:space="preserve"> the government</w:t>
      </w:r>
      <w:r w:rsidR="00E52A21">
        <w:rPr>
          <w:b/>
          <w:i/>
        </w:rPr>
        <w:t>(s)</w:t>
      </w:r>
      <w:r w:rsidR="00262383" w:rsidRPr="00873624">
        <w:rPr>
          <w:b/>
          <w:i/>
        </w:rPr>
        <w:t xml:space="preserve"> through their current </w:t>
      </w:r>
      <w:r w:rsidR="00D56355">
        <w:rPr>
          <w:b/>
          <w:i/>
        </w:rPr>
        <w:t>structures</w:t>
      </w:r>
      <w:r w:rsidR="00262383" w:rsidRPr="00873624">
        <w:rPr>
          <w:b/>
          <w:i/>
        </w:rPr>
        <w:t xml:space="preserve"> professionally</w:t>
      </w:r>
      <w:r w:rsidR="001B375C" w:rsidRPr="00873624">
        <w:rPr>
          <w:b/>
          <w:i/>
        </w:rPr>
        <w:t xml:space="preserve"> regulate, </w:t>
      </w:r>
      <w:r w:rsidR="000567B8" w:rsidRPr="00873624">
        <w:rPr>
          <w:b/>
          <w:i/>
        </w:rPr>
        <w:t xml:space="preserve">undertake </w:t>
      </w:r>
      <w:r w:rsidR="00262383" w:rsidRPr="00873624">
        <w:rPr>
          <w:b/>
          <w:i/>
        </w:rPr>
        <w:t>control oversight</w:t>
      </w:r>
      <w:r w:rsidR="000F0022">
        <w:rPr>
          <w:b/>
          <w:i/>
        </w:rPr>
        <w:t>,</w:t>
      </w:r>
      <w:r w:rsidR="00262383" w:rsidRPr="00873624">
        <w:rPr>
          <w:b/>
          <w:i/>
        </w:rPr>
        <w:t xml:space="preserve"> or</w:t>
      </w:r>
      <w:r w:rsidR="001B375C" w:rsidRPr="00873624">
        <w:rPr>
          <w:b/>
          <w:i/>
        </w:rPr>
        <w:t xml:space="preserve"> </w:t>
      </w:r>
      <w:r w:rsidR="00262383" w:rsidRPr="00873624">
        <w:rPr>
          <w:b/>
          <w:i/>
        </w:rPr>
        <w:t>adequately</w:t>
      </w:r>
      <w:r w:rsidR="000567B8" w:rsidRPr="00873624">
        <w:rPr>
          <w:b/>
          <w:i/>
        </w:rPr>
        <w:t xml:space="preserve"> prevent and investigate wrong doing</w:t>
      </w:r>
      <w:r w:rsidR="000F0022">
        <w:rPr>
          <w:b/>
          <w:i/>
        </w:rPr>
        <w:t xml:space="preserve"> effectively?  Currently, t</w:t>
      </w:r>
      <w:r w:rsidR="000567B8" w:rsidRPr="00873624">
        <w:rPr>
          <w:b/>
          <w:i/>
        </w:rPr>
        <w:t>he criminal justice outcomes are unjust and have a negative</w:t>
      </w:r>
      <w:r w:rsidR="000F0022">
        <w:rPr>
          <w:b/>
          <w:i/>
        </w:rPr>
        <w:t xml:space="preserve"> impact on public confidence</w:t>
      </w:r>
      <w:r w:rsidR="000567B8" w:rsidRPr="00873624">
        <w:rPr>
          <w:b/>
          <w:i/>
        </w:rPr>
        <w:t>. There has been a disproportionate</w:t>
      </w:r>
      <w:r w:rsidR="000F0022">
        <w:rPr>
          <w:b/>
          <w:i/>
        </w:rPr>
        <w:t xml:space="preserve"> and </w:t>
      </w:r>
      <w:r w:rsidR="002C4AE0">
        <w:rPr>
          <w:b/>
          <w:i/>
        </w:rPr>
        <w:t>inevitable pressure</w:t>
      </w:r>
      <w:r w:rsidR="000F0022">
        <w:rPr>
          <w:b/>
          <w:i/>
        </w:rPr>
        <w:t xml:space="preserve"> </w:t>
      </w:r>
      <w:r w:rsidR="000567B8" w:rsidRPr="00873624">
        <w:rPr>
          <w:b/>
          <w:i/>
        </w:rPr>
        <w:t xml:space="preserve">placed on our </w:t>
      </w:r>
      <w:r w:rsidR="00D56355">
        <w:rPr>
          <w:b/>
          <w:i/>
        </w:rPr>
        <w:t>environment</w:t>
      </w:r>
      <w:r w:rsidR="002C4AE0">
        <w:rPr>
          <w:b/>
          <w:i/>
        </w:rPr>
        <w:t xml:space="preserve"> because of Government priorities and schemes. They </w:t>
      </w:r>
      <w:r w:rsidR="00262383" w:rsidRPr="00873624">
        <w:rPr>
          <w:b/>
          <w:i/>
        </w:rPr>
        <w:t xml:space="preserve">have </w:t>
      </w:r>
      <w:r w:rsidR="00E52A21">
        <w:rPr>
          <w:b/>
          <w:i/>
        </w:rPr>
        <w:t xml:space="preserve">all </w:t>
      </w:r>
      <w:r w:rsidR="00262383" w:rsidRPr="00873624">
        <w:rPr>
          <w:b/>
          <w:i/>
        </w:rPr>
        <w:t xml:space="preserve">been </w:t>
      </w:r>
      <w:r w:rsidR="00E52A21">
        <w:rPr>
          <w:b/>
          <w:i/>
        </w:rPr>
        <w:t xml:space="preserve">agreed and </w:t>
      </w:r>
      <w:r w:rsidR="00262383" w:rsidRPr="00873624">
        <w:rPr>
          <w:b/>
          <w:i/>
        </w:rPr>
        <w:t>authorised by government</w:t>
      </w:r>
      <w:r w:rsidR="002C4AE0">
        <w:rPr>
          <w:b/>
          <w:i/>
        </w:rPr>
        <w:t>, t</w:t>
      </w:r>
      <w:r w:rsidR="00E52A21">
        <w:rPr>
          <w:b/>
          <w:i/>
        </w:rPr>
        <w:t xml:space="preserve">he </w:t>
      </w:r>
      <w:r w:rsidR="002C4AE0">
        <w:rPr>
          <w:b/>
          <w:i/>
        </w:rPr>
        <w:t xml:space="preserve">implementation plan </w:t>
      </w:r>
      <w:r w:rsidR="00E52A21">
        <w:rPr>
          <w:b/>
          <w:i/>
        </w:rPr>
        <w:t>has been</w:t>
      </w:r>
      <w:r w:rsidR="005F1F77">
        <w:rPr>
          <w:b/>
          <w:i/>
        </w:rPr>
        <w:t xml:space="preserve"> facilitated</w:t>
      </w:r>
      <w:r w:rsidR="006A7C12">
        <w:rPr>
          <w:b/>
          <w:i/>
        </w:rPr>
        <w:t>, and</w:t>
      </w:r>
      <w:r w:rsidR="00D56355">
        <w:rPr>
          <w:b/>
          <w:i/>
        </w:rPr>
        <w:t xml:space="preserve"> rolled out</w:t>
      </w:r>
      <w:r w:rsidR="006A7C12">
        <w:rPr>
          <w:b/>
          <w:i/>
        </w:rPr>
        <w:t xml:space="preserve"> at an alarming pace. Have </w:t>
      </w:r>
      <w:r w:rsidR="00664CC2">
        <w:rPr>
          <w:b/>
          <w:i/>
        </w:rPr>
        <w:t xml:space="preserve">these </w:t>
      </w:r>
      <w:r w:rsidR="006A7C12">
        <w:rPr>
          <w:b/>
          <w:i/>
        </w:rPr>
        <w:t xml:space="preserve">schemes </w:t>
      </w:r>
      <w:r w:rsidR="00207ACF">
        <w:rPr>
          <w:b/>
          <w:i/>
        </w:rPr>
        <w:t xml:space="preserve">got ahead of the governmental </w:t>
      </w:r>
      <w:r w:rsidR="006A7C12">
        <w:rPr>
          <w:b/>
          <w:i/>
        </w:rPr>
        <w:t>control and risk management structures?</w:t>
      </w:r>
      <w:r w:rsidR="00207ACF">
        <w:rPr>
          <w:b/>
          <w:i/>
        </w:rPr>
        <w:t xml:space="preserve"> </w:t>
      </w:r>
      <w:r w:rsidR="006A7C12">
        <w:rPr>
          <w:b/>
          <w:i/>
        </w:rPr>
        <w:t>Has there been any truthful reflection on the pressures</w:t>
      </w:r>
      <w:r w:rsidR="00061816">
        <w:rPr>
          <w:b/>
          <w:i/>
        </w:rPr>
        <w:t xml:space="preserve"> this has placed on the mode</w:t>
      </w:r>
      <w:r w:rsidR="00ED5ACF">
        <w:rPr>
          <w:b/>
          <w:i/>
        </w:rPr>
        <w:t>l</w:t>
      </w:r>
      <w:r w:rsidR="00061816">
        <w:rPr>
          <w:b/>
          <w:i/>
        </w:rPr>
        <w:t>? The proportionality</w:t>
      </w:r>
      <w:r w:rsidR="00207ACF">
        <w:rPr>
          <w:b/>
          <w:i/>
        </w:rPr>
        <w:t xml:space="preserve"> arguments</w:t>
      </w:r>
      <w:r w:rsidR="00061816">
        <w:rPr>
          <w:b/>
          <w:i/>
        </w:rPr>
        <w:t xml:space="preserve"> seem to</w:t>
      </w:r>
      <w:r w:rsidR="00207ACF">
        <w:rPr>
          <w:b/>
          <w:i/>
        </w:rPr>
        <w:t xml:space="preserve"> fall on deaf ears</w:t>
      </w:r>
      <w:r w:rsidR="007426ED">
        <w:rPr>
          <w:b/>
          <w:i/>
        </w:rPr>
        <w:t>,</w:t>
      </w:r>
      <w:r w:rsidR="00207ACF">
        <w:rPr>
          <w:b/>
          <w:i/>
        </w:rPr>
        <w:t xml:space="preserve"> and </w:t>
      </w:r>
      <w:r w:rsidR="007426ED">
        <w:rPr>
          <w:b/>
          <w:i/>
        </w:rPr>
        <w:t xml:space="preserve">the </w:t>
      </w:r>
      <w:r w:rsidR="00207ACF">
        <w:rPr>
          <w:b/>
          <w:i/>
        </w:rPr>
        <w:t>risk control</w:t>
      </w:r>
      <w:r w:rsidR="007426ED">
        <w:rPr>
          <w:b/>
          <w:i/>
        </w:rPr>
        <w:t>s</w:t>
      </w:r>
      <w:r w:rsidR="00207ACF">
        <w:rPr>
          <w:b/>
          <w:i/>
        </w:rPr>
        <w:t xml:space="preserve"> and management </w:t>
      </w:r>
      <w:r w:rsidR="00ED5ACF">
        <w:rPr>
          <w:b/>
          <w:i/>
        </w:rPr>
        <w:t xml:space="preserve">plans appear </w:t>
      </w:r>
      <w:r w:rsidR="00061816">
        <w:rPr>
          <w:b/>
          <w:i/>
        </w:rPr>
        <w:t xml:space="preserve">unbalanced. </w:t>
      </w:r>
      <w:r w:rsidR="00ED5ACF">
        <w:rPr>
          <w:b/>
          <w:i/>
        </w:rPr>
        <w:t xml:space="preserve">But it is the opinion of the on looking </w:t>
      </w:r>
      <w:r w:rsidR="000371E9">
        <w:rPr>
          <w:b/>
          <w:i/>
        </w:rPr>
        <w:t>community that</w:t>
      </w:r>
      <w:r w:rsidR="00ED5ACF">
        <w:rPr>
          <w:b/>
          <w:i/>
        </w:rPr>
        <w:t xml:space="preserve"> the competing pressures on the model, ha</w:t>
      </w:r>
      <w:r w:rsidR="00626E45">
        <w:rPr>
          <w:b/>
          <w:i/>
        </w:rPr>
        <w:t xml:space="preserve">s </w:t>
      </w:r>
      <w:r w:rsidR="00ED5ACF">
        <w:rPr>
          <w:b/>
          <w:i/>
        </w:rPr>
        <w:t xml:space="preserve">lost the public confidence in its ability to take the </w:t>
      </w:r>
      <w:r w:rsidR="00D81514">
        <w:rPr>
          <w:b/>
          <w:i/>
        </w:rPr>
        <w:t>strain.</w:t>
      </w:r>
      <w:r w:rsidR="00D81514">
        <w:rPr>
          <w:b/>
          <w:i/>
          <w:u w:val="single"/>
        </w:rPr>
        <w:t xml:space="preserve"> The</w:t>
      </w:r>
      <w:r w:rsidR="006E50F2">
        <w:rPr>
          <w:b/>
          <w:i/>
          <w:u w:val="single"/>
        </w:rPr>
        <w:t xml:space="preserve"> pollution management plan</w:t>
      </w:r>
      <w:r w:rsidR="00D81514">
        <w:rPr>
          <w:b/>
          <w:i/>
          <w:u w:val="single"/>
        </w:rPr>
        <w:t xml:space="preserve"> for N. Ireland</w:t>
      </w:r>
      <w:proofErr w:type="gramStart"/>
      <w:r w:rsidR="006E50F2">
        <w:rPr>
          <w:b/>
          <w:i/>
          <w:u w:val="single"/>
        </w:rPr>
        <w:t>,</w:t>
      </w:r>
      <w:r w:rsidR="00664CC2">
        <w:rPr>
          <w:b/>
          <w:i/>
          <w:u w:val="single"/>
        </w:rPr>
        <w:t xml:space="preserve"> </w:t>
      </w:r>
      <w:r w:rsidR="009F2FA5">
        <w:rPr>
          <w:b/>
          <w:i/>
          <w:u w:val="single"/>
        </w:rPr>
        <w:t xml:space="preserve"> is</w:t>
      </w:r>
      <w:proofErr w:type="gramEnd"/>
      <w:r w:rsidR="00664CC2">
        <w:rPr>
          <w:b/>
          <w:i/>
          <w:u w:val="single"/>
        </w:rPr>
        <w:t xml:space="preserve"> </w:t>
      </w:r>
      <w:r w:rsidR="006E50F2">
        <w:rPr>
          <w:b/>
          <w:i/>
          <w:u w:val="single"/>
        </w:rPr>
        <w:t xml:space="preserve">a </w:t>
      </w:r>
      <w:r w:rsidR="00861950" w:rsidRPr="004A3AB1">
        <w:rPr>
          <w:b/>
          <w:i/>
          <w:u w:val="single"/>
        </w:rPr>
        <w:t>corporate</w:t>
      </w:r>
      <w:r w:rsidR="00C51719">
        <w:rPr>
          <w:b/>
          <w:i/>
          <w:u w:val="single"/>
        </w:rPr>
        <w:t xml:space="preserve"> level </w:t>
      </w:r>
      <w:r w:rsidR="004A3AB1" w:rsidRPr="004A3AB1">
        <w:rPr>
          <w:b/>
          <w:i/>
          <w:u w:val="single"/>
        </w:rPr>
        <w:t>failure</w:t>
      </w:r>
      <w:r w:rsidR="00C51719">
        <w:rPr>
          <w:b/>
          <w:i/>
          <w:u w:val="single"/>
        </w:rPr>
        <w:t xml:space="preserve"> for Government. </w:t>
      </w:r>
      <w:r w:rsidR="00664CC2">
        <w:rPr>
          <w:b/>
          <w:i/>
          <w:u w:val="single"/>
        </w:rPr>
        <w:t xml:space="preserve"> T</w:t>
      </w:r>
      <w:r w:rsidR="00861950" w:rsidRPr="004A3AB1">
        <w:rPr>
          <w:b/>
          <w:i/>
          <w:u w:val="single"/>
        </w:rPr>
        <w:t xml:space="preserve">estament </w:t>
      </w:r>
      <w:r w:rsidR="004A3AB1" w:rsidRPr="004A3AB1">
        <w:rPr>
          <w:b/>
          <w:i/>
          <w:u w:val="single"/>
        </w:rPr>
        <w:t>to this</w:t>
      </w:r>
      <w:r w:rsidR="009E6017">
        <w:rPr>
          <w:b/>
          <w:i/>
          <w:u w:val="single"/>
        </w:rPr>
        <w:t xml:space="preserve"> opinion, </w:t>
      </w:r>
      <w:r w:rsidR="009E6017" w:rsidRPr="004A3AB1">
        <w:rPr>
          <w:b/>
          <w:i/>
          <w:u w:val="single"/>
        </w:rPr>
        <w:t>is</w:t>
      </w:r>
      <w:r w:rsidR="00861950" w:rsidRPr="004A3AB1">
        <w:rPr>
          <w:b/>
          <w:i/>
          <w:u w:val="single"/>
        </w:rPr>
        <w:t xml:space="preserve"> that lough Neagh an</w:t>
      </w:r>
      <w:r w:rsidR="00D81514">
        <w:rPr>
          <w:b/>
          <w:i/>
          <w:u w:val="single"/>
        </w:rPr>
        <w:t>d the River Bann are</w:t>
      </w:r>
      <w:r w:rsidR="00861950" w:rsidRPr="004A3AB1">
        <w:rPr>
          <w:b/>
          <w:i/>
          <w:u w:val="single"/>
        </w:rPr>
        <w:t xml:space="preserve"> running green</w:t>
      </w:r>
      <w:r w:rsidR="004A3AB1" w:rsidRPr="004A3AB1">
        <w:rPr>
          <w:b/>
          <w:i/>
          <w:u w:val="single"/>
        </w:rPr>
        <w:t>.</w:t>
      </w:r>
      <w:r w:rsidR="00861950" w:rsidRPr="004A3AB1">
        <w:rPr>
          <w:b/>
          <w:i/>
          <w:u w:val="single"/>
        </w:rPr>
        <w:t xml:space="preserve"> </w:t>
      </w:r>
      <w:r w:rsidR="004A3AB1" w:rsidRPr="004A3AB1">
        <w:rPr>
          <w:b/>
          <w:i/>
          <w:u w:val="single"/>
        </w:rPr>
        <w:t>Separately and simultaneously</w:t>
      </w:r>
      <w:r w:rsidR="006E50F2">
        <w:rPr>
          <w:b/>
          <w:i/>
          <w:u w:val="single"/>
        </w:rPr>
        <w:t>,</w:t>
      </w:r>
      <w:r w:rsidR="004A3AB1" w:rsidRPr="004A3AB1">
        <w:rPr>
          <w:b/>
          <w:i/>
          <w:u w:val="single"/>
        </w:rPr>
        <w:t xml:space="preserve"> </w:t>
      </w:r>
      <w:r w:rsidR="00861950" w:rsidRPr="004A3AB1">
        <w:rPr>
          <w:b/>
          <w:i/>
          <w:u w:val="single"/>
        </w:rPr>
        <w:t xml:space="preserve">our </w:t>
      </w:r>
      <w:r w:rsidR="004A3AB1" w:rsidRPr="004A3AB1">
        <w:rPr>
          <w:b/>
          <w:i/>
          <w:u w:val="single"/>
        </w:rPr>
        <w:t xml:space="preserve">Rivers </w:t>
      </w:r>
      <w:r w:rsidR="00D81514">
        <w:rPr>
          <w:b/>
          <w:i/>
          <w:u w:val="single"/>
        </w:rPr>
        <w:t>and waterways</w:t>
      </w:r>
      <w:r w:rsidR="00D81514" w:rsidRPr="004A3AB1">
        <w:rPr>
          <w:b/>
          <w:i/>
          <w:u w:val="single"/>
        </w:rPr>
        <w:t xml:space="preserve"> are</w:t>
      </w:r>
      <w:r w:rsidR="004A3AB1" w:rsidRPr="004A3AB1">
        <w:rPr>
          <w:b/>
          <w:i/>
          <w:u w:val="single"/>
        </w:rPr>
        <w:t xml:space="preserve"> being</w:t>
      </w:r>
      <w:r w:rsidR="00861950" w:rsidRPr="004A3AB1">
        <w:rPr>
          <w:b/>
          <w:i/>
          <w:u w:val="single"/>
        </w:rPr>
        <w:t xml:space="preserve"> constantly</w:t>
      </w:r>
      <w:r w:rsidR="004A3AB1" w:rsidRPr="004A3AB1">
        <w:rPr>
          <w:b/>
          <w:i/>
          <w:u w:val="single"/>
        </w:rPr>
        <w:t xml:space="preserve"> polluted</w:t>
      </w:r>
      <w:r w:rsidR="00D81514">
        <w:rPr>
          <w:b/>
          <w:i/>
          <w:u w:val="single"/>
        </w:rPr>
        <w:t xml:space="preserve"> and fish kills </w:t>
      </w:r>
      <w:r w:rsidR="000A36A9">
        <w:rPr>
          <w:b/>
          <w:i/>
          <w:u w:val="single"/>
        </w:rPr>
        <w:t xml:space="preserve">are </w:t>
      </w:r>
      <w:r w:rsidR="00D81514">
        <w:rPr>
          <w:b/>
          <w:i/>
          <w:u w:val="single"/>
        </w:rPr>
        <w:t>common news</w:t>
      </w:r>
      <w:r w:rsidR="004A3AB1" w:rsidRPr="004A3AB1">
        <w:rPr>
          <w:b/>
          <w:i/>
          <w:u w:val="single"/>
        </w:rPr>
        <w:t xml:space="preserve">. The criminal justice </w:t>
      </w:r>
      <w:r w:rsidR="006E50F2">
        <w:rPr>
          <w:b/>
          <w:i/>
          <w:u w:val="single"/>
        </w:rPr>
        <w:t xml:space="preserve">outcomes act to serve as </w:t>
      </w:r>
      <w:r w:rsidR="00EB5D6C">
        <w:rPr>
          <w:b/>
          <w:i/>
          <w:u w:val="single"/>
        </w:rPr>
        <w:t>the conclusive</w:t>
      </w:r>
      <w:r w:rsidR="004A3AB1" w:rsidRPr="004A3AB1">
        <w:rPr>
          <w:b/>
          <w:i/>
          <w:u w:val="single"/>
        </w:rPr>
        <w:t xml:space="preserve"> piece of evidence </w:t>
      </w:r>
      <w:r w:rsidR="00CE34A2">
        <w:rPr>
          <w:b/>
          <w:i/>
          <w:u w:val="single"/>
        </w:rPr>
        <w:t xml:space="preserve">in terms </w:t>
      </w:r>
      <w:r w:rsidR="005D1CD8">
        <w:rPr>
          <w:b/>
          <w:i/>
          <w:u w:val="single"/>
        </w:rPr>
        <w:t xml:space="preserve">of </w:t>
      </w:r>
      <w:r w:rsidR="005D1CD8" w:rsidRPr="004A3AB1">
        <w:rPr>
          <w:b/>
          <w:i/>
          <w:u w:val="single"/>
        </w:rPr>
        <w:t>government</w:t>
      </w:r>
      <w:r w:rsidR="004A3AB1" w:rsidRPr="004A3AB1">
        <w:rPr>
          <w:b/>
          <w:i/>
          <w:u w:val="single"/>
        </w:rPr>
        <w:t xml:space="preserve"> neglect and failure</w:t>
      </w:r>
      <w:r w:rsidR="00664CC2">
        <w:rPr>
          <w:b/>
          <w:i/>
          <w:u w:val="single"/>
        </w:rPr>
        <w:t xml:space="preserve">. </w:t>
      </w:r>
      <w:r w:rsidR="006E50F2">
        <w:rPr>
          <w:b/>
          <w:i/>
          <w:u w:val="single"/>
        </w:rPr>
        <w:t>Penalties are the subject of</w:t>
      </w:r>
      <w:r w:rsidR="004F70D5">
        <w:rPr>
          <w:b/>
          <w:i/>
          <w:u w:val="single"/>
        </w:rPr>
        <w:t xml:space="preserve"> severe </w:t>
      </w:r>
      <w:r w:rsidR="006E50F2">
        <w:rPr>
          <w:b/>
          <w:i/>
          <w:u w:val="single"/>
        </w:rPr>
        <w:t>criticism from all sections of o</w:t>
      </w:r>
      <w:r w:rsidR="005D1CD8">
        <w:rPr>
          <w:b/>
          <w:i/>
          <w:u w:val="single"/>
        </w:rPr>
        <w:t>ur community. That includes</w:t>
      </w:r>
      <w:r w:rsidR="004F70D5">
        <w:rPr>
          <w:b/>
          <w:i/>
          <w:u w:val="single"/>
        </w:rPr>
        <w:t xml:space="preserve"> Judiciary criticism</w:t>
      </w:r>
      <w:r w:rsidR="005D1CD8">
        <w:rPr>
          <w:b/>
          <w:i/>
          <w:u w:val="single"/>
        </w:rPr>
        <w:t xml:space="preserve"> within </w:t>
      </w:r>
      <w:r w:rsidR="006E50F2">
        <w:rPr>
          <w:b/>
          <w:i/>
          <w:u w:val="single"/>
        </w:rPr>
        <w:t>Northern Ire</w:t>
      </w:r>
      <w:r w:rsidR="004F70D5">
        <w:rPr>
          <w:b/>
          <w:i/>
          <w:u w:val="single"/>
        </w:rPr>
        <w:t>land</w:t>
      </w:r>
      <w:r w:rsidR="006E50F2">
        <w:rPr>
          <w:b/>
          <w:i/>
          <w:u w:val="single"/>
        </w:rPr>
        <w:t xml:space="preserve">. Lastly, </w:t>
      </w:r>
      <w:r w:rsidR="00664CC2">
        <w:rPr>
          <w:b/>
          <w:i/>
          <w:u w:val="single"/>
        </w:rPr>
        <w:t xml:space="preserve">Feedback between the Anglers </w:t>
      </w:r>
      <w:r w:rsidR="004A11CB">
        <w:rPr>
          <w:b/>
          <w:i/>
          <w:u w:val="single"/>
        </w:rPr>
        <w:t xml:space="preserve">and </w:t>
      </w:r>
      <w:r w:rsidR="00664CC2">
        <w:rPr>
          <w:b/>
          <w:i/>
          <w:u w:val="single"/>
        </w:rPr>
        <w:t>the practitioners on the ground, within each of their own working silo</w:t>
      </w:r>
      <w:r w:rsidR="000F49F9">
        <w:rPr>
          <w:b/>
          <w:i/>
          <w:u w:val="single"/>
        </w:rPr>
        <w:t>s reflect exacerbation</w:t>
      </w:r>
      <w:r w:rsidR="004A11CB">
        <w:rPr>
          <w:b/>
          <w:i/>
          <w:u w:val="single"/>
        </w:rPr>
        <w:t>. There</w:t>
      </w:r>
      <w:r w:rsidR="00664CC2">
        <w:rPr>
          <w:b/>
          <w:i/>
          <w:u w:val="single"/>
        </w:rPr>
        <w:t xml:space="preserve"> is a loss in trust and confidence. They feel</w:t>
      </w:r>
      <w:r w:rsidR="006B350C">
        <w:rPr>
          <w:b/>
          <w:i/>
          <w:u w:val="single"/>
        </w:rPr>
        <w:t xml:space="preserve"> disarmed as a</w:t>
      </w:r>
      <w:r w:rsidR="00664CC2">
        <w:rPr>
          <w:b/>
          <w:i/>
          <w:u w:val="single"/>
        </w:rPr>
        <w:t xml:space="preserve"> prod</w:t>
      </w:r>
      <w:r w:rsidR="004A11CB">
        <w:rPr>
          <w:b/>
          <w:i/>
          <w:u w:val="single"/>
        </w:rPr>
        <w:t xml:space="preserve">uctive and effective team </w:t>
      </w:r>
      <w:r w:rsidR="000F49F9">
        <w:rPr>
          <w:b/>
          <w:i/>
          <w:u w:val="single"/>
        </w:rPr>
        <w:t>member”</w:t>
      </w:r>
    </w:p>
    <w:p w:rsidR="00506FB4" w:rsidRDefault="00506FB4" w:rsidP="00534727">
      <w:pPr>
        <w:rPr>
          <w:rFonts w:eastAsia="Times New Roman" w:cs="Arial"/>
          <w:b/>
          <w:color w:val="222222"/>
          <w:sz w:val="24"/>
          <w:szCs w:val="24"/>
          <w:u w:val="single"/>
          <w:lang w:eastAsia="en-GB"/>
        </w:rPr>
      </w:pPr>
      <w:r w:rsidRPr="00B92DAE">
        <w:rPr>
          <w:rFonts w:eastAsia="Times New Roman" w:cs="Arial"/>
          <w:b/>
          <w:color w:val="222222"/>
          <w:sz w:val="24"/>
          <w:szCs w:val="24"/>
          <w:u w:val="single"/>
          <w:lang w:eastAsia="en-GB"/>
        </w:rPr>
        <w:lastRenderedPageBreak/>
        <w:t>Statement 1.6 DAERA</w:t>
      </w:r>
      <w:r w:rsidRPr="009B79CF">
        <w:rPr>
          <w:rFonts w:eastAsia="Times New Roman" w:cs="Arial"/>
          <w:b/>
          <w:color w:val="222222"/>
          <w:sz w:val="24"/>
          <w:szCs w:val="24"/>
          <w:u w:val="single"/>
          <w:lang w:eastAsia="en-GB"/>
        </w:rPr>
        <w:t xml:space="preserve"> Enforcement Policy - Presumption to take enforcement action appropriate to the level of harm or risk.</w:t>
      </w:r>
    </w:p>
    <w:p w:rsidR="00170A6B" w:rsidRPr="00170A6B" w:rsidRDefault="00E91A0A" w:rsidP="00B012C7">
      <w:pPr>
        <w:pStyle w:val="ListParagraph"/>
        <w:numPr>
          <w:ilvl w:val="0"/>
          <w:numId w:val="5"/>
        </w:numPr>
        <w:rPr>
          <w:b/>
          <w:i/>
          <w:u w:val="single"/>
        </w:rPr>
      </w:pPr>
      <w:r>
        <w:t xml:space="preserve">The </w:t>
      </w:r>
      <w:r w:rsidR="00D8293F">
        <w:t>business case application, (EG Anaerobic Digester)</w:t>
      </w:r>
      <w:r w:rsidR="00FF5A3D">
        <w:t xml:space="preserve"> </w:t>
      </w:r>
      <w:r w:rsidR="00F70C53">
        <w:t>(Fish</w:t>
      </w:r>
      <w:r w:rsidR="00D8293F">
        <w:t xml:space="preserve"> farm licence) (NI water Pollution request) </w:t>
      </w:r>
      <w:r>
        <w:t>Authorisation process</w:t>
      </w:r>
      <w:r w:rsidR="00F70C53">
        <w:t>.  The body</w:t>
      </w:r>
      <w:r w:rsidR="00170A6B">
        <w:t xml:space="preserve"> </w:t>
      </w:r>
      <w:r w:rsidR="00F70C53">
        <w:t>receiving the application</w:t>
      </w:r>
      <w:r w:rsidR="00170A6B">
        <w:t xml:space="preserve"> Lac</w:t>
      </w:r>
      <w:r w:rsidR="00F70C53">
        <w:t>k a</w:t>
      </w:r>
      <w:r w:rsidR="00170A6B">
        <w:t xml:space="preserve"> dynamic stress testing</w:t>
      </w:r>
      <w:r w:rsidR="00F70C53">
        <w:t xml:space="preserve"> of the risk management</w:t>
      </w:r>
      <w:r w:rsidR="00170A6B">
        <w:t xml:space="preserve"> based on the application details.</w:t>
      </w:r>
      <w:r w:rsidR="00CA7269">
        <w:t xml:space="preserve"> During the l</w:t>
      </w:r>
      <w:r w:rsidR="00F70C53">
        <w:t>icense granting</w:t>
      </w:r>
      <w:r w:rsidR="00DA31FC">
        <w:t>,</w:t>
      </w:r>
      <w:r w:rsidR="00F70C53">
        <w:t xml:space="preserve"> what </w:t>
      </w:r>
      <w:r w:rsidR="00CA7269">
        <w:t xml:space="preserve">consideration </w:t>
      </w:r>
      <w:r w:rsidR="00DA31FC">
        <w:t xml:space="preserve">is </w:t>
      </w:r>
      <w:r w:rsidR="00CA7269">
        <w:t xml:space="preserve">given to risk </w:t>
      </w:r>
      <w:r w:rsidR="00FF5A3D">
        <w:t xml:space="preserve">being passed </w:t>
      </w:r>
      <w:r w:rsidR="00CA7269">
        <w:t xml:space="preserve">to </w:t>
      </w:r>
      <w:r w:rsidR="00FF5A3D">
        <w:t xml:space="preserve">inadequate </w:t>
      </w:r>
      <w:r w:rsidR="00F70C53">
        <w:t>resources that undertake the next layer of duties</w:t>
      </w:r>
      <w:r w:rsidR="00CA7269">
        <w:t xml:space="preserve">. </w:t>
      </w:r>
      <w:r w:rsidR="00F70C53">
        <w:t xml:space="preserve">It appears that </w:t>
      </w:r>
      <w:r w:rsidR="00CA7269">
        <w:t xml:space="preserve">those challenged with </w:t>
      </w:r>
      <w:r w:rsidR="00D0146B">
        <w:t>enforcement, monitoring and investigation are the most under resourced of the bodies and agencies. DAERA are responsible directly for this</w:t>
      </w:r>
      <w:r w:rsidR="00FF5A3D">
        <w:t xml:space="preserve"> disconnect and</w:t>
      </w:r>
      <w:r w:rsidR="00D0146B">
        <w:t xml:space="preserve"> is clear evidence of planning to fail</w:t>
      </w:r>
      <w:r w:rsidR="00056567">
        <w:t xml:space="preserve"> in terms of pollution prevention</w:t>
      </w:r>
      <w:r w:rsidR="00F70C53">
        <w:t>.</w:t>
      </w:r>
      <w:r w:rsidR="00D0146B">
        <w:t xml:space="preserve"> </w:t>
      </w:r>
    </w:p>
    <w:p w:rsidR="00136FE2" w:rsidRPr="00136FE2" w:rsidRDefault="00F70C53" w:rsidP="00B012C7">
      <w:pPr>
        <w:pStyle w:val="ListParagraph"/>
        <w:numPr>
          <w:ilvl w:val="0"/>
          <w:numId w:val="5"/>
        </w:numPr>
        <w:rPr>
          <w:b/>
          <w:i/>
          <w:u w:val="single"/>
        </w:rPr>
      </w:pPr>
      <w:r>
        <w:t>What</w:t>
      </w:r>
      <w:r w:rsidR="00170A6B">
        <w:t xml:space="preserve"> financial obligation</w:t>
      </w:r>
      <w:r>
        <w:t>s are</w:t>
      </w:r>
      <w:r w:rsidR="00170A6B">
        <w:t xml:space="preserve"> placed upon the </w:t>
      </w:r>
      <w:r w:rsidR="00C261EC">
        <w:t xml:space="preserve">applicant </w:t>
      </w:r>
      <w:r w:rsidR="00170A6B">
        <w:t>to put in place</w:t>
      </w:r>
      <w:r w:rsidR="001253D0">
        <w:t xml:space="preserve"> adequate risk control </w:t>
      </w:r>
      <w:r w:rsidR="00C261EC">
        <w:t>measures?</w:t>
      </w:r>
      <w:r w:rsidR="001253D0">
        <w:t xml:space="preserve"> This practice must become</w:t>
      </w:r>
      <w:r w:rsidR="00C261EC">
        <w:t xml:space="preserve"> a</w:t>
      </w:r>
      <w:r w:rsidR="001253D0">
        <w:t xml:space="preserve"> standard</w:t>
      </w:r>
      <w:r w:rsidR="00C261EC">
        <w:t xml:space="preserve"> operating procedure within a r</w:t>
      </w:r>
      <w:r w:rsidR="001253D0">
        <w:t>isk management and control</w:t>
      </w:r>
      <w:r w:rsidR="0014233C">
        <w:t xml:space="preserve"> presentation for licence approval</w:t>
      </w:r>
      <w:r w:rsidR="00F41CDE">
        <w:t>. Such as, on-sight</w:t>
      </w:r>
      <w:r w:rsidR="001253D0">
        <w:t xml:space="preserve"> digital date and time recoding cameras that must upload to the cloud. </w:t>
      </w:r>
      <w:r w:rsidR="00C261EC">
        <w:t xml:space="preserve">Also, </w:t>
      </w:r>
      <w:r w:rsidR="00C62565">
        <w:t xml:space="preserve">any and </w:t>
      </w:r>
      <w:r w:rsidR="00C261EC">
        <w:t>other means of electronic measures and equipment</w:t>
      </w:r>
      <w:r w:rsidR="001253D0">
        <w:t xml:space="preserve"> deemed necessary for the </w:t>
      </w:r>
      <w:r w:rsidR="00136FE2">
        <w:t xml:space="preserve">licensee to </w:t>
      </w:r>
      <w:r w:rsidR="001253D0">
        <w:t>self-regulate</w:t>
      </w:r>
      <w:r w:rsidR="00C261EC">
        <w:t>. These measures also</w:t>
      </w:r>
      <w:r w:rsidR="001253D0">
        <w:t xml:space="preserve"> </w:t>
      </w:r>
      <w:r w:rsidR="0014233C">
        <w:t>act as an investigative/evidential</w:t>
      </w:r>
      <w:r w:rsidR="001253D0">
        <w:t xml:space="preserve"> tool</w:t>
      </w:r>
      <w:r w:rsidR="0014233C">
        <w:t>, within</w:t>
      </w:r>
      <w:r w:rsidR="001253D0">
        <w:t xml:space="preserve"> identified area</w:t>
      </w:r>
      <w:r w:rsidR="00C261EC">
        <w:t>s of heightened</w:t>
      </w:r>
      <w:r w:rsidR="001253D0">
        <w:t xml:space="preserve"> risk</w:t>
      </w:r>
      <w:r w:rsidR="00136FE2">
        <w:t>.</w:t>
      </w:r>
      <w:r w:rsidR="00D0146B">
        <w:t xml:space="preserve"> This is straight for</w:t>
      </w:r>
      <w:r w:rsidR="00C261EC">
        <w:t>ward in terms of implementation, and</w:t>
      </w:r>
      <w:r w:rsidR="0014233C">
        <w:t xml:space="preserve"> </w:t>
      </w:r>
      <w:r w:rsidR="00602D9C">
        <w:t>if</w:t>
      </w:r>
      <w:r w:rsidR="00C261EC">
        <w:t xml:space="preserve"> resilient</w:t>
      </w:r>
      <w:r w:rsidR="00D0146B">
        <w:t xml:space="preserve"> measures to protect the environment and eco </w:t>
      </w:r>
      <w:r w:rsidR="00C261EC">
        <w:t>system</w:t>
      </w:r>
      <w:r w:rsidR="00602D9C">
        <w:t xml:space="preserve"> cannot be provided</w:t>
      </w:r>
      <w:r w:rsidR="00C261EC">
        <w:t>,</w:t>
      </w:r>
      <w:r w:rsidR="00F30F9A">
        <w:t xml:space="preserve"> surely the application does not me</w:t>
      </w:r>
      <w:r w:rsidR="0039375A">
        <w:t>e</w:t>
      </w:r>
      <w:r w:rsidR="00F30F9A">
        <w:t>t minimum standards</w:t>
      </w:r>
      <w:r w:rsidR="00602D9C">
        <w:t>. T</w:t>
      </w:r>
      <w:r w:rsidR="00F30F9A">
        <w:t>herefore</w:t>
      </w:r>
      <w:r w:rsidR="00602D9C">
        <w:t>,</w:t>
      </w:r>
      <w:r w:rsidR="00F30F9A">
        <w:t xml:space="preserve"> </w:t>
      </w:r>
      <w:r w:rsidR="0059089F">
        <w:t>un</w:t>
      </w:r>
      <w:r w:rsidR="000A1F31">
        <w:t>suitable</w:t>
      </w:r>
      <w:r w:rsidR="0014233C">
        <w:t xml:space="preserve"> for approval. </w:t>
      </w:r>
    </w:p>
    <w:p w:rsidR="00136FE2" w:rsidRPr="00136FE2" w:rsidRDefault="00136FE2" w:rsidP="00B012C7">
      <w:pPr>
        <w:pStyle w:val="ListParagraph"/>
        <w:numPr>
          <w:ilvl w:val="0"/>
          <w:numId w:val="5"/>
        </w:numPr>
        <w:rPr>
          <w:b/>
          <w:i/>
          <w:u w:val="single"/>
        </w:rPr>
      </w:pPr>
      <w:r>
        <w:t xml:space="preserve">As part of </w:t>
      </w:r>
      <w:r w:rsidR="0014233C">
        <w:t>th</w:t>
      </w:r>
      <w:r w:rsidR="00244FAF">
        <w:t>e license approval, there needs to</w:t>
      </w:r>
      <w:r w:rsidR="0014233C">
        <w:t xml:space="preserve"> </w:t>
      </w:r>
      <w:r>
        <w:t>be</w:t>
      </w:r>
      <w:r w:rsidR="00244FAF">
        <w:t xml:space="preserve"> a legal obligation placed </w:t>
      </w:r>
      <w:r w:rsidR="0014233C">
        <w:t>upon</w:t>
      </w:r>
      <w:r>
        <w:t xml:space="preserve"> the business</w:t>
      </w:r>
      <w:r w:rsidR="0014233C">
        <w:t>,</w:t>
      </w:r>
      <w:r>
        <w:t xml:space="preserve"> to self-</w:t>
      </w:r>
      <w:r w:rsidR="00D0146B">
        <w:t xml:space="preserve">regulate and </w:t>
      </w:r>
      <w:r>
        <w:t>report</w:t>
      </w:r>
      <w:r w:rsidR="00D0146B">
        <w:t xml:space="preserve"> wrong doing</w:t>
      </w:r>
      <w:r>
        <w:t>.</w:t>
      </w:r>
      <w:r w:rsidR="00C261EC">
        <w:t xml:space="preserve"> This is a</w:t>
      </w:r>
      <w:r w:rsidR="00244FAF">
        <w:t>n urgent and</w:t>
      </w:r>
      <w:r w:rsidR="00C261EC">
        <w:t xml:space="preserve"> </w:t>
      </w:r>
      <w:r w:rsidR="00244FAF">
        <w:t>necessary culture</w:t>
      </w:r>
      <w:r w:rsidR="00D0146B">
        <w:t xml:space="preserve"> change.</w:t>
      </w:r>
    </w:p>
    <w:p w:rsidR="00136FE2" w:rsidRPr="00136FE2" w:rsidRDefault="000E70CE" w:rsidP="00B012C7">
      <w:pPr>
        <w:pStyle w:val="ListParagraph"/>
        <w:numPr>
          <w:ilvl w:val="0"/>
          <w:numId w:val="5"/>
        </w:numPr>
        <w:rPr>
          <w:b/>
          <w:i/>
          <w:u w:val="single"/>
        </w:rPr>
      </w:pPr>
      <w:r>
        <w:t>Compliance failures</w:t>
      </w:r>
      <w:r w:rsidR="00136FE2">
        <w:t xml:space="preserve"> </w:t>
      </w:r>
      <w:r>
        <w:t>must</w:t>
      </w:r>
      <w:r w:rsidR="0014233C">
        <w:t xml:space="preserve"> </w:t>
      </w:r>
      <w:r w:rsidR="00136FE2">
        <w:t xml:space="preserve">draws down automatic </w:t>
      </w:r>
      <w:r>
        <w:t>penalties,</w:t>
      </w:r>
      <w:r w:rsidR="0014233C">
        <w:t xml:space="preserve"> if self-regulation standards are to be achieved and retained by the license holder</w:t>
      </w:r>
      <w:r w:rsidR="00136FE2">
        <w:t>.</w:t>
      </w:r>
      <w:r w:rsidR="00ED4F80">
        <w:t xml:space="preserve"> </w:t>
      </w:r>
      <w:r w:rsidR="007E323D">
        <w:t>Perhaps fixed</w:t>
      </w:r>
      <w:r w:rsidR="00ED4F80">
        <w:t xml:space="preserve"> penalty scheme.</w:t>
      </w:r>
    </w:p>
    <w:p w:rsidR="00136FE2" w:rsidRPr="00136FE2" w:rsidRDefault="00136FE2" w:rsidP="00136FE2">
      <w:pPr>
        <w:pStyle w:val="ListParagraph"/>
        <w:numPr>
          <w:ilvl w:val="0"/>
          <w:numId w:val="5"/>
        </w:numPr>
        <w:spacing w:line="480" w:lineRule="auto"/>
        <w:rPr>
          <w:b/>
          <w:i/>
          <w:u w:val="single"/>
        </w:rPr>
      </w:pPr>
      <w:r>
        <w:t xml:space="preserve">Repeat offenders, </w:t>
      </w:r>
      <w:r w:rsidR="0014233C">
        <w:t>should be subject of robust</w:t>
      </w:r>
      <w:r>
        <w:t xml:space="preserve"> licence review</w:t>
      </w:r>
      <w:r w:rsidR="007E323D">
        <w:t xml:space="preserve"> and fixed penalty scheme</w:t>
      </w:r>
      <w:r>
        <w:t>.</w:t>
      </w:r>
    </w:p>
    <w:p w:rsidR="00136FE2" w:rsidRPr="00136FE2" w:rsidRDefault="00136FE2" w:rsidP="00136FE2">
      <w:pPr>
        <w:pStyle w:val="ListParagraph"/>
        <w:numPr>
          <w:ilvl w:val="0"/>
          <w:numId w:val="5"/>
        </w:numPr>
        <w:spacing w:line="480" w:lineRule="auto"/>
        <w:rPr>
          <w:b/>
          <w:i/>
          <w:u w:val="single"/>
        </w:rPr>
      </w:pPr>
      <w:r>
        <w:t xml:space="preserve">The Water management unit </w:t>
      </w:r>
      <w:r w:rsidR="0014233C">
        <w:t xml:space="preserve">(WMU) </w:t>
      </w:r>
      <w:r>
        <w:t xml:space="preserve">process requires a robust review on </w:t>
      </w:r>
      <w:r w:rsidR="00DC3DCF">
        <w:t xml:space="preserve">their </w:t>
      </w:r>
      <w:r>
        <w:t>effectiveness.</w:t>
      </w:r>
    </w:p>
    <w:p w:rsidR="00136FE2" w:rsidRPr="00136FE2" w:rsidRDefault="00136FE2" w:rsidP="00136FE2">
      <w:pPr>
        <w:pStyle w:val="ListParagraph"/>
        <w:numPr>
          <w:ilvl w:val="0"/>
          <w:numId w:val="5"/>
        </w:numPr>
        <w:spacing w:line="480" w:lineRule="auto"/>
        <w:rPr>
          <w:b/>
          <w:i/>
          <w:u w:val="single"/>
        </w:rPr>
      </w:pPr>
      <w:r>
        <w:t xml:space="preserve">The </w:t>
      </w:r>
      <w:r w:rsidR="0014233C">
        <w:t>(</w:t>
      </w:r>
      <w:r>
        <w:t>WMU</w:t>
      </w:r>
      <w:r w:rsidR="0014233C">
        <w:t>)</w:t>
      </w:r>
      <w:r w:rsidR="00DC3DCF">
        <w:t xml:space="preserve"> must follow robust inspection practices.</w:t>
      </w:r>
      <w:r>
        <w:t xml:space="preserve"> The Private health RQIA </w:t>
      </w:r>
      <w:r w:rsidR="00DC3DCF">
        <w:t>standards are a good example.</w:t>
      </w:r>
    </w:p>
    <w:p w:rsidR="00136FE2" w:rsidRPr="00136FE2" w:rsidRDefault="00136FE2" w:rsidP="00136FE2">
      <w:pPr>
        <w:pStyle w:val="ListParagraph"/>
        <w:numPr>
          <w:ilvl w:val="0"/>
          <w:numId w:val="5"/>
        </w:numPr>
        <w:spacing w:line="480" w:lineRule="auto"/>
        <w:rPr>
          <w:b/>
          <w:i/>
          <w:u w:val="single"/>
        </w:rPr>
      </w:pPr>
      <w:r>
        <w:t xml:space="preserve">The </w:t>
      </w:r>
      <w:r w:rsidR="0014233C">
        <w:t>(</w:t>
      </w:r>
      <w:r>
        <w:t>WMU</w:t>
      </w:r>
      <w:r w:rsidR="0014233C">
        <w:t>)</w:t>
      </w:r>
      <w:r>
        <w:t xml:space="preserve"> onsite inspec</w:t>
      </w:r>
      <w:r w:rsidR="0014233C">
        <w:t xml:space="preserve">tion </w:t>
      </w:r>
      <w:r w:rsidR="0014233C" w:rsidRPr="00AF608E">
        <w:rPr>
          <w:b/>
          <w:u w:val="single"/>
        </w:rPr>
        <w:t>MUST BE WITHOUT ANY</w:t>
      </w:r>
      <w:r w:rsidRPr="00AF608E">
        <w:rPr>
          <w:b/>
          <w:u w:val="single"/>
        </w:rPr>
        <w:t xml:space="preserve"> NOTIFICATION</w:t>
      </w:r>
      <w:r w:rsidR="00DC3DCF">
        <w:t>, to be effective and without exception</w:t>
      </w:r>
      <w:r>
        <w:t>.</w:t>
      </w:r>
    </w:p>
    <w:p w:rsidR="00F96B5A" w:rsidRPr="00F96B5A" w:rsidRDefault="00136FE2" w:rsidP="00136FE2">
      <w:pPr>
        <w:pStyle w:val="ListParagraph"/>
        <w:numPr>
          <w:ilvl w:val="0"/>
          <w:numId w:val="5"/>
        </w:numPr>
        <w:spacing w:line="480" w:lineRule="auto"/>
        <w:rPr>
          <w:b/>
          <w:i/>
          <w:u w:val="single"/>
        </w:rPr>
      </w:pPr>
      <w:r>
        <w:t>A</w:t>
      </w:r>
      <w:r w:rsidR="005F58D9">
        <w:t>re there immediate raised standards and benefits through</w:t>
      </w:r>
      <w:r>
        <w:t xml:space="preserve"> multi-agency</w:t>
      </w:r>
      <w:r w:rsidR="00F96B5A">
        <w:t xml:space="preserve"> Pollution</w:t>
      </w:r>
      <w:r>
        <w:t xml:space="preserve"> </w:t>
      </w:r>
      <w:r w:rsidR="005F58D9">
        <w:t>investigations?</w:t>
      </w:r>
      <w:r>
        <w:t xml:space="preserve"> </w:t>
      </w:r>
      <w:r w:rsidR="00F96B5A">
        <w:t>Memorandums of understandings</w:t>
      </w:r>
      <w:r w:rsidR="00574257">
        <w:t xml:space="preserve"> (MOUs) </w:t>
      </w:r>
      <w:r w:rsidR="00DC3DCF">
        <w:t>should become</w:t>
      </w:r>
      <w:r w:rsidR="00F96B5A">
        <w:t xml:space="preserve"> an accepted policy</w:t>
      </w:r>
      <w:r w:rsidR="005F58D9">
        <w:t xml:space="preserve"> and standard operating procedure</w:t>
      </w:r>
      <w:r w:rsidR="00F96B5A">
        <w:t xml:space="preserve"> within the myriad of agencies and bodies. </w:t>
      </w:r>
    </w:p>
    <w:p w:rsidR="00F96B5A" w:rsidRPr="00F96B5A" w:rsidRDefault="00C60317" w:rsidP="00136FE2">
      <w:pPr>
        <w:pStyle w:val="ListParagraph"/>
        <w:numPr>
          <w:ilvl w:val="0"/>
          <w:numId w:val="5"/>
        </w:numPr>
        <w:spacing w:line="480" w:lineRule="auto"/>
        <w:rPr>
          <w:b/>
          <w:i/>
          <w:u w:val="single"/>
        </w:rPr>
      </w:pPr>
      <w:r>
        <w:t>Benefits of</w:t>
      </w:r>
      <w:r w:rsidR="00F96B5A">
        <w:t xml:space="preserve"> appointment of a</w:t>
      </w:r>
      <w:r>
        <w:t xml:space="preserve">n </w:t>
      </w:r>
      <w:r w:rsidR="006A1059">
        <w:t>experienced Senior</w:t>
      </w:r>
      <w:r>
        <w:t xml:space="preserve"> Investigating O</w:t>
      </w:r>
      <w:r w:rsidR="00DC3DCF">
        <w:t xml:space="preserve">fficer </w:t>
      </w:r>
      <w:r w:rsidR="009F0A20">
        <w:t>of high</w:t>
      </w:r>
      <w:r w:rsidR="006A1059">
        <w:t xml:space="preserve"> risk pollution incidents. D</w:t>
      </w:r>
      <w:r w:rsidR="00F96B5A">
        <w:t>isagreement</w:t>
      </w:r>
      <w:r w:rsidR="006A1059">
        <w:t xml:space="preserve"> on or of</w:t>
      </w:r>
      <w:r w:rsidR="0013353F">
        <w:t xml:space="preserve"> such an appointment</w:t>
      </w:r>
      <w:r w:rsidR="00F96B5A">
        <w:t xml:space="preserve"> requires escalation to </w:t>
      </w:r>
      <w:r w:rsidR="0013353F">
        <w:t xml:space="preserve">the </w:t>
      </w:r>
      <w:r w:rsidR="0013353F">
        <w:lastRenderedPageBreak/>
        <w:t xml:space="preserve">appropriate </w:t>
      </w:r>
      <w:r w:rsidR="00F96B5A">
        <w:t>senior management or ministerial level. Accountability vision is therefore</w:t>
      </w:r>
      <w:r w:rsidR="0013353F">
        <w:t xml:space="preserve"> raised, ambiguity diminished</w:t>
      </w:r>
      <w:r w:rsidR="00BB0A51">
        <w:t>,</w:t>
      </w:r>
      <w:r w:rsidR="009F0A20">
        <w:t xml:space="preserve"> and ownership in place </w:t>
      </w:r>
    </w:p>
    <w:p w:rsidR="00F96B5A" w:rsidRPr="00D44BC2" w:rsidRDefault="0042764A" w:rsidP="00136FE2">
      <w:pPr>
        <w:pStyle w:val="ListParagraph"/>
        <w:numPr>
          <w:ilvl w:val="0"/>
          <w:numId w:val="5"/>
        </w:numPr>
        <w:spacing w:line="480" w:lineRule="auto"/>
        <w:rPr>
          <w:b/>
          <w:i/>
          <w:u w:val="single"/>
        </w:rPr>
      </w:pPr>
      <w:r>
        <w:t>There needs to be a</w:t>
      </w:r>
      <w:r w:rsidR="00EF4036">
        <w:t xml:space="preserve"> new</w:t>
      </w:r>
      <w:r>
        <w:t xml:space="preserve"> prac</w:t>
      </w:r>
      <w:r w:rsidR="00EF4036">
        <w:t>tice of case review</w:t>
      </w:r>
      <w:r w:rsidR="00F96B5A">
        <w:t>, particularly serious incidents</w:t>
      </w:r>
      <w:r>
        <w:t>, or cases</w:t>
      </w:r>
      <w:r w:rsidR="00F96B5A">
        <w:t xml:space="preserve"> that may adversely affect community confidence</w:t>
      </w:r>
      <w:r>
        <w:t xml:space="preserve"> of</w:t>
      </w:r>
      <w:r w:rsidR="00EF4036">
        <w:t xml:space="preserve"> investigation/body/agency</w:t>
      </w:r>
      <w:r w:rsidR="00D27F3E">
        <w:t xml:space="preserve">. </w:t>
      </w:r>
      <w:r w:rsidR="00F96B5A" w:rsidRPr="00D44BC2">
        <w:rPr>
          <w:b/>
          <w:u w:val="single"/>
        </w:rPr>
        <w:t>Lessons must be learned from the Rive</w:t>
      </w:r>
      <w:r w:rsidR="00D44BC2">
        <w:rPr>
          <w:b/>
          <w:u w:val="single"/>
        </w:rPr>
        <w:t xml:space="preserve">r Blackwater pollution incident, and the subsequent enquiry and failings. </w:t>
      </w:r>
    </w:p>
    <w:p w:rsidR="009021C2" w:rsidRPr="009021C2" w:rsidRDefault="00F96B5A" w:rsidP="00136FE2">
      <w:pPr>
        <w:pStyle w:val="ListParagraph"/>
        <w:numPr>
          <w:ilvl w:val="0"/>
          <w:numId w:val="5"/>
        </w:numPr>
        <w:spacing w:line="480" w:lineRule="auto"/>
        <w:rPr>
          <w:b/>
          <w:i/>
          <w:u w:val="single"/>
        </w:rPr>
      </w:pPr>
      <w:r>
        <w:t xml:space="preserve">When </w:t>
      </w:r>
      <w:r w:rsidR="00D0146B">
        <w:t xml:space="preserve">confidential </w:t>
      </w:r>
      <w:r>
        <w:t>inform</w:t>
      </w:r>
      <w:r w:rsidR="00E57D1D">
        <w:t>ation of</w:t>
      </w:r>
      <w:r w:rsidR="009021C2">
        <w:t xml:space="preserve"> a deliberate or reckless breach</w:t>
      </w:r>
      <w:r w:rsidR="00E57D1D">
        <w:t xml:space="preserve"> of pollution regulations</w:t>
      </w:r>
      <w:r w:rsidR="00617626">
        <w:t xml:space="preserve"> is confirmed, a</w:t>
      </w:r>
      <w:r w:rsidR="009021C2">
        <w:t xml:space="preserve"> pro-active response must form part of any proportionate </w:t>
      </w:r>
      <w:r w:rsidR="00617626">
        <w:t xml:space="preserve">investigate </w:t>
      </w:r>
      <w:r w:rsidR="009021C2">
        <w:t>response</w:t>
      </w:r>
      <w:r w:rsidR="00CC471A">
        <w:t>.</w:t>
      </w:r>
      <w:r w:rsidR="009021C2">
        <w:t xml:space="preserve"> Legislative regulations for government bodies</w:t>
      </w:r>
      <w:r w:rsidR="00E57D1D">
        <w:t xml:space="preserve"> in N. Ireland</w:t>
      </w:r>
      <w:r w:rsidR="009021C2">
        <w:t xml:space="preserve"> are already in place</w:t>
      </w:r>
      <w:r w:rsidR="00CA7269">
        <w:t xml:space="preserve"> for this type of enquiry</w:t>
      </w:r>
      <w:r w:rsidR="009021C2">
        <w:t>.</w:t>
      </w:r>
      <w:r w:rsidR="005F2446">
        <w:t xml:space="preserve"> </w:t>
      </w:r>
    </w:p>
    <w:p w:rsidR="00CA7269" w:rsidRPr="00CA7269" w:rsidRDefault="009021C2" w:rsidP="00136FE2">
      <w:pPr>
        <w:pStyle w:val="ListParagraph"/>
        <w:numPr>
          <w:ilvl w:val="0"/>
          <w:numId w:val="5"/>
        </w:numPr>
        <w:spacing w:line="480" w:lineRule="auto"/>
        <w:rPr>
          <w:b/>
          <w:i/>
          <w:u w:val="single"/>
        </w:rPr>
      </w:pPr>
      <w:r>
        <w:t>Community consultation regarding the impacts of a</w:t>
      </w:r>
      <w:r w:rsidR="004D59B2">
        <w:t xml:space="preserve"> serious pollution incident should</w:t>
      </w:r>
      <w:r>
        <w:t xml:space="preserve"> form part of the criminal justice response.</w:t>
      </w:r>
      <w:r w:rsidR="00D27F3E">
        <w:t xml:space="preserve"> There is no community feedback following a serious pollution incident</w:t>
      </w:r>
      <w:r>
        <w:t xml:space="preserve">. </w:t>
      </w:r>
      <w:r w:rsidR="00D27F3E">
        <w:t>(Victim impact</w:t>
      </w:r>
      <w:r w:rsidR="005F2446">
        <w:t xml:space="preserve"> in pollution is not considered and</w:t>
      </w:r>
      <w:r w:rsidR="00D27F3E">
        <w:t xml:space="preserve"> </w:t>
      </w:r>
      <w:r w:rsidR="005F2446">
        <w:t>it</w:t>
      </w:r>
      <w:r w:rsidR="00D27F3E">
        <w:t xml:space="preserve"> should be part of </w:t>
      </w:r>
      <w:r w:rsidR="005F2446">
        <w:t xml:space="preserve">daily </w:t>
      </w:r>
      <w:r w:rsidR="00D27F3E">
        <w:t>practice</w:t>
      </w:r>
      <w:r w:rsidR="005F2446">
        <w:t>).  I</w:t>
      </w:r>
      <w:r w:rsidR="00D27F3E">
        <w:t>mpact statement</w:t>
      </w:r>
      <w:r w:rsidR="005F2446">
        <w:t>s can</w:t>
      </w:r>
      <w:r>
        <w:t xml:space="preserve"> assist </w:t>
      </w:r>
      <w:r w:rsidR="005F2446">
        <w:t xml:space="preserve">the </w:t>
      </w:r>
      <w:r>
        <w:t>assess</w:t>
      </w:r>
      <w:r w:rsidR="005F2446">
        <w:t xml:space="preserve">ment of an </w:t>
      </w:r>
      <w:r>
        <w:t>appropriate Penalty</w:t>
      </w:r>
      <w:r w:rsidR="00D27F3E">
        <w:t xml:space="preserve"> within the </w:t>
      </w:r>
      <w:r w:rsidR="005F2446">
        <w:t xml:space="preserve">Criminal </w:t>
      </w:r>
      <w:r w:rsidR="00D27F3E">
        <w:t>Justice system</w:t>
      </w:r>
      <w:r>
        <w:t xml:space="preserve">.  </w:t>
      </w:r>
    </w:p>
    <w:p w:rsidR="00D0146B" w:rsidRPr="00D0146B" w:rsidRDefault="002B0711" w:rsidP="00136FE2">
      <w:pPr>
        <w:pStyle w:val="ListParagraph"/>
        <w:numPr>
          <w:ilvl w:val="0"/>
          <w:numId w:val="5"/>
        </w:numPr>
        <w:spacing w:line="480" w:lineRule="auto"/>
        <w:rPr>
          <w:b/>
          <w:i/>
          <w:u w:val="single"/>
        </w:rPr>
      </w:pPr>
      <w:r>
        <w:t>There is currently discussion</w:t>
      </w:r>
      <w:r w:rsidR="00CA7269">
        <w:t xml:space="preserve"> </w:t>
      </w:r>
      <w:r w:rsidR="00D0146B">
        <w:t xml:space="preserve">for the establishment of an independent </w:t>
      </w:r>
      <w:r w:rsidR="00510E4A">
        <w:t xml:space="preserve">environmental </w:t>
      </w:r>
      <w:r w:rsidR="004D59B2">
        <w:t>body.</w:t>
      </w:r>
      <w:r w:rsidR="00510E4A">
        <w:t xml:space="preserve"> To be clear, FASTA welcomes this proposal from Minister Muir</w:t>
      </w:r>
      <w:r w:rsidR="004D59B2">
        <w:t xml:space="preserve">. </w:t>
      </w:r>
      <w:r w:rsidR="00D0146B">
        <w:t xml:space="preserve"> </w:t>
      </w:r>
      <w:r w:rsidR="004D59B2">
        <w:t>However</w:t>
      </w:r>
      <w:r w:rsidR="00D0146B">
        <w:t>, it is felt this</w:t>
      </w:r>
      <w:r w:rsidR="004D59B2">
        <w:t xml:space="preserve"> ambitious statement by Minister Muir</w:t>
      </w:r>
      <w:r w:rsidR="00D0146B">
        <w:t xml:space="preserve"> is </w:t>
      </w:r>
      <w:r>
        <w:t>well meaning. However,</w:t>
      </w:r>
      <w:r w:rsidR="00510E4A">
        <w:t xml:space="preserve"> </w:t>
      </w:r>
      <w:r>
        <w:t xml:space="preserve">it appears more </w:t>
      </w:r>
      <w:r w:rsidR="00D0146B">
        <w:t>aspirational</w:t>
      </w:r>
      <w:r w:rsidR="00510E4A">
        <w:t xml:space="preserve"> as opposed to achievable. </w:t>
      </w:r>
      <w:r w:rsidR="004D59B2">
        <w:t xml:space="preserve"> </w:t>
      </w:r>
      <w:r w:rsidR="00D0146B">
        <w:t xml:space="preserve">It is a </w:t>
      </w:r>
      <w:r w:rsidR="004D59B2">
        <w:t>FASTA concern that such a proposal</w:t>
      </w:r>
      <w:r w:rsidR="00D0146B">
        <w:t xml:space="preserve"> will be</w:t>
      </w:r>
      <w:r w:rsidR="00510E4A">
        <w:t>come another ball</w:t>
      </w:r>
      <w:r w:rsidR="00D0146B">
        <w:t xml:space="preserve"> kicked down the street</w:t>
      </w:r>
      <w:r w:rsidR="004D59B2">
        <w:t>,</w:t>
      </w:r>
      <w:r w:rsidR="00510E4A">
        <w:t xml:space="preserve"> and another excuse for delay and reform</w:t>
      </w:r>
      <w:r w:rsidR="00D0146B">
        <w:t>.</w:t>
      </w:r>
      <w:r w:rsidR="00510E4A">
        <w:t xml:space="preserve"> </w:t>
      </w:r>
      <w:r w:rsidR="004D59B2">
        <w:t xml:space="preserve"> If there is to be positive outcomes to P</w:t>
      </w:r>
      <w:r w:rsidR="00510E4A">
        <w:t>ollution control</w:t>
      </w:r>
      <w:r w:rsidR="004D59B2">
        <w:t>, there actually</w:t>
      </w:r>
      <w:r w:rsidR="00D0146B">
        <w:t xml:space="preserve"> has to b</w:t>
      </w:r>
      <w:r w:rsidR="00510E4A">
        <w:t xml:space="preserve">e realism of what actually can be </w:t>
      </w:r>
      <w:r>
        <w:t xml:space="preserve">achieved through change or upgrade, </w:t>
      </w:r>
      <w:r w:rsidR="005F3A72">
        <w:t>and at what cost</w:t>
      </w:r>
      <w:r>
        <w:t xml:space="preserve"> to the public priorities</w:t>
      </w:r>
      <w:r w:rsidR="005F3A72">
        <w:t>?</w:t>
      </w:r>
    </w:p>
    <w:p w:rsidR="009412A5" w:rsidRPr="009412A5" w:rsidRDefault="00024FDC" w:rsidP="00136FE2">
      <w:pPr>
        <w:pStyle w:val="ListParagraph"/>
        <w:numPr>
          <w:ilvl w:val="0"/>
          <w:numId w:val="5"/>
        </w:numPr>
        <w:spacing w:line="480" w:lineRule="auto"/>
        <w:rPr>
          <w:b/>
          <w:i/>
          <w:u w:val="single"/>
        </w:rPr>
      </w:pPr>
      <w:r>
        <w:t>FASTA suggests</w:t>
      </w:r>
      <w:r w:rsidR="009412A5">
        <w:t xml:space="preserve"> that the skills an</w:t>
      </w:r>
      <w:r w:rsidR="005F3A72">
        <w:t>d reso</w:t>
      </w:r>
      <w:r w:rsidR="006D075A">
        <w:t xml:space="preserve">urces are already are available with the bodies. </w:t>
      </w:r>
      <w:r w:rsidR="005F3A72">
        <w:t xml:space="preserve"> </w:t>
      </w:r>
      <w:r w:rsidR="006D075A">
        <w:t>It is how the resource are currently</w:t>
      </w:r>
      <w:r w:rsidR="005F3A72">
        <w:t xml:space="preserve"> placed may be the</w:t>
      </w:r>
      <w:r w:rsidR="006D075A">
        <w:t xml:space="preserve"> overall effectiveness</w:t>
      </w:r>
      <w:r w:rsidR="005F3A72">
        <w:t xml:space="preserve"> issue</w:t>
      </w:r>
      <w:r w:rsidR="009412A5">
        <w:t>. The lack of true</w:t>
      </w:r>
      <w:r>
        <w:t xml:space="preserve"> and honest</w:t>
      </w:r>
      <w:r w:rsidR="009412A5">
        <w:t xml:space="preserve"> </w:t>
      </w:r>
      <w:r w:rsidR="005F3A72">
        <w:t xml:space="preserve">executive management </w:t>
      </w:r>
      <w:r w:rsidR="009412A5">
        <w:t>reflection,</w:t>
      </w:r>
      <w:r w:rsidR="005F3A72">
        <w:t xml:space="preserve"> a</w:t>
      </w:r>
      <w:r w:rsidR="009412A5">
        <w:t xml:space="preserve"> </w:t>
      </w:r>
      <w:r>
        <w:t xml:space="preserve">silo mentality within </w:t>
      </w:r>
      <w:r w:rsidR="005F3A72">
        <w:t xml:space="preserve">the </w:t>
      </w:r>
      <w:r>
        <w:t xml:space="preserve">different </w:t>
      </w:r>
      <w:r>
        <w:lastRenderedPageBreak/>
        <w:t>bodies</w:t>
      </w:r>
      <w:r w:rsidR="009412A5">
        <w:t xml:space="preserve">, Cross- agency </w:t>
      </w:r>
      <w:r w:rsidR="005F3A72">
        <w:t>de-</w:t>
      </w:r>
      <w:r w:rsidR="009412A5">
        <w:t>co</w:t>
      </w:r>
      <w:r w:rsidR="005F3A72">
        <w:t xml:space="preserve">nfliction. These are always the </w:t>
      </w:r>
      <w:r w:rsidR="00DF0442">
        <w:t>challenges to</w:t>
      </w:r>
      <w:r w:rsidR="005F3A72">
        <w:t xml:space="preserve"> progressive change and </w:t>
      </w:r>
      <w:r w:rsidR="00DF0442">
        <w:t>unlocking the</w:t>
      </w:r>
      <w:r w:rsidR="005F3A72">
        <w:t xml:space="preserve"> solutions</w:t>
      </w:r>
      <w:r w:rsidR="006D075A">
        <w:t xml:space="preserve"> to an identified problem</w:t>
      </w:r>
      <w:r>
        <w:t>.</w:t>
      </w:r>
      <w:r w:rsidR="009412A5">
        <w:t xml:space="preserve"> </w:t>
      </w:r>
    </w:p>
    <w:p w:rsidR="008F6D57" w:rsidRPr="008F6D57" w:rsidRDefault="00F60050" w:rsidP="00136FE2">
      <w:pPr>
        <w:pStyle w:val="ListParagraph"/>
        <w:numPr>
          <w:ilvl w:val="0"/>
          <w:numId w:val="5"/>
        </w:numPr>
        <w:spacing w:line="480" w:lineRule="auto"/>
        <w:rPr>
          <w:b/>
          <w:i/>
          <w:u w:val="single"/>
        </w:rPr>
      </w:pPr>
      <w:r>
        <w:t>An alternative to a new independent</w:t>
      </w:r>
      <w:r w:rsidR="009412A5">
        <w:t xml:space="preserve"> </w:t>
      </w:r>
      <w:proofErr w:type="gramStart"/>
      <w:r w:rsidR="008F6D57">
        <w:t>body,</w:t>
      </w:r>
      <w:proofErr w:type="gramEnd"/>
      <w:r w:rsidR="00E07FA7">
        <w:t xml:space="preserve"> could</w:t>
      </w:r>
      <w:r w:rsidR="008F6D57">
        <w:t xml:space="preserve"> the solution be a time framed review of structures and operational </w:t>
      </w:r>
      <w:r w:rsidR="00E07FA7">
        <w:t>resou</w:t>
      </w:r>
      <w:r w:rsidR="008F6D57">
        <w:t>rces</w:t>
      </w:r>
      <w:r w:rsidR="00E07FA7">
        <w:t>. Such a review</w:t>
      </w:r>
      <w:r>
        <w:t xml:space="preserve"> could</w:t>
      </w:r>
      <w:r w:rsidR="00E07FA7">
        <w:t xml:space="preserve"> justify and</w:t>
      </w:r>
      <w:r>
        <w:t xml:space="preserve"> support a</w:t>
      </w:r>
      <w:r w:rsidR="005B02BC">
        <w:t xml:space="preserve"> restructuring of resource to ri</w:t>
      </w:r>
      <w:r>
        <w:t>sk.</w:t>
      </w:r>
      <w:r w:rsidR="00C4283A">
        <w:t xml:space="preserve"> </w:t>
      </w:r>
    </w:p>
    <w:p w:rsidR="005B02BC" w:rsidRPr="005B02BC" w:rsidRDefault="00C4283A" w:rsidP="00136FE2">
      <w:pPr>
        <w:pStyle w:val="ListParagraph"/>
        <w:numPr>
          <w:ilvl w:val="0"/>
          <w:numId w:val="5"/>
        </w:numPr>
        <w:spacing w:line="480" w:lineRule="auto"/>
        <w:rPr>
          <w:b/>
          <w:i/>
          <w:u w:val="single"/>
        </w:rPr>
      </w:pPr>
      <w:r>
        <w:t xml:space="preserve">Is there a role for an </w:t>
      </w:r>
      <w:r w:rsidRPr="00C4283A">
        <w:rPr>
          <w:b/>
          <w:u w:val="single"/>
        </w:rPr>
        <w:t>OVERSIGHT COMMISIONER?</w:t>
      </w:r>
      <w:r>
        <w:t xml:space="preserve"> Would this be a</w:t>
      </w:r>
      <w:r w:rsidR="009E3277">
        <w:t xml:space="preserve"> viable and realistic option, </w:t>
      </w:r>
      <w:r w:rsidR="00F60050">
        <w:t xml:space="preserve">in the face of lack of public </w:t>
      </w:r>
      <w:r>
        <w:t>funding reality?</w:t>
      </w:r>
      <w:r w:rsidR="005B02BC">
        <w:t xml:space="preserve"> </w:t>
      </w:r>
    </w:p>
    <w:p w:rsidR="00773877" w:rsidRPr="00773877" w:rsidRDefault="00531981" w:rsidP="00773877">
      <w:pPr>
        <w:pStyle w:val="ListParagraph"/>
        <w:numPr>
          <w:ilvl w:val="0"/>
          <w:numId w:val="5"/>
        </w:numPr>
        <w:spacing w:line="480" w:lineRule="auto"/>
        <w:rPr>
          <w:b/>
          <w:i/>
          <w:u w:val="single"/>
        </w:rPr>
      </w:pPr>
      <w:r>
        <w:t>There n</w:t>
      </w:r>
      <w:r w:rsidR="00F60050">
        <w:t>eeds to be change if we are to find a</w:t>
      </w:r>
      <w:r>
        <w:t xml:space="preserve"> solution to deal with the pollution crisis. </w:t>
      </w:r>
      <w:r w:rsidR="00D57940">
        <w:t xml:space="preserve">DAERA, Loughs Agency, NIEA, Planning applications, public health agency, NI water and other bodies or agency </w:t>
      </w:r>
      <w:r w:rsidR="009F5017">
        <w:t xml:space="preserve">must </w:t>
      </w:r>
      <w:r w:rsidR="00773877">
        <w:t xml:space="preserve">be subject to real and meaningful </w:t>
      </w:r>
      <w:r w:rsidR="009F5017">
        <w:t>change</w:t>
      </w:r>
      <w:r w:rsidR="009F5017" w:rsidRPr="009F5017">
        <w:t xml:space="preserve"> </w:t>
      </w:r>
      <w:r w:rsidR="00773877">
        <w:t>if we are serious about dealing with</w:t>
      </w:r>
      <w:r w:rsidR="009F5017">
        <w:t xml:space="preserve"> pollution threats. </w:t>
      </w:r>
    </w:p>
    <w:p w:rsidR="0084022C" w:rsidRPr="00773877" w:rsidRDefault="009F5017" w:rsidP="00773877">
      <w:pPr>
        <w:pStyle w:val="ListParagraph"/>
        <w:numPr>
          <w:ilvl w:val="0"/>
          <w:numId w:val="5"/>
        </w:numPr>
        <w:spacing w:line="480" w:lineRule="auto"/>
        <w:rPr>
          <w:b/>
          <w:i/>
          <w:u w:val="single"/>
        </w:rPr>
      </w:pPr>
      <w:r>
        <w:t>How is it ethical to prosecute anyone for causing pollution in N. Ireland when our own Northern Ireland water service,  is authorised, to legally pollute Lough Neagh with two hundred thousand tonnes of raw sewage annually</w:t>
      </w:r>
      <w:r w:rsidR="00F87A9E">
        <w:t xml:space="preserve"> (200,000)</w:t>
      </w:r>
      <w:r>
        <w:t>. This practice must cease.</w:t>
      </w:r>
    </w:p>
    <w:p w:rsidR="006626B8" w:rsidRPr="00C43B85" w:rsidRDefault="006626B8" w:rsidP="00506FB4">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t>Investigation powers require review to ensure that they fully support an immediate need to investigate. These should include powers to enter premises to search for evidence, take samples and seize any item believed to be connected to the matter under investigation.</w:t>
      </w:r>
    </w:p>
    <w:p w:rsidR="00773877" w:rsidRPr="00C43B85" w:rsidRDefault="00773877" w:rsidP="00773877">
      <w:pPr>
        <w:pStyle w:val="ListParagraph"/>
        <w:shd w:val="clear" w:color="auto" w:fill="FFFFFF"/>
        <w:spacing w:after="0" w:line="240" w:lineRule="auto"/>
        <w:rPr>
          <w:rFonts w:eastAsia="Times New Roman" w:cs="Arial"/>
          <w:b/>
          <w:color w:val="222222"/>
          <w:u w:val="single"/>
          <w:lang w:eastAsia="en-GB"/>
        </w:rPr>
      </w:pPr>
    </w:p>
    <w:p w:rsidR="00773877" w:rsidRPr="003773BD" w:rsidRDefault="006626B8" w:rsidP="00506FB4">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t>The Foyle fisheries act 1952, the legal instrument for Loughs Agency to prosecute for pollution incidents</w:t>
      </w:r>
      <w:r w:rsidR="001526BB" w:rsidRPr="00C43B85">
        <w:t xml:space="preserve"> (73 years old)</w:t>
      </w:r>
      <w:r w:rsidR="003773BD">
        <w:t>.</w:t>
      </w:r>
      <w:r w:rsidRPr="00C43B85">
        <w:t xml:space="preserve"> </w:t>
      </w:r>
      <w:r w:rsidR="003773BD" w:rsidRPr="00C43B85">
        <w:t>The</w:t>
      </w:r>
      <w:r w:rsidRPr="00C43B85">
        <w:t xml:space="preserve"> most serious of fish </w:t>
      </w:r>
      <w:r w:rsidR="005B2616" w:rsidRPr="00C43B85">
        <w:t xml:space="preserve">mortality </w:t>
      </w:r>
      <w:r w:rsidR="003773BD" w:rsidRPr="00C43B85">
        <w:t>incidents have</w:t>
      </w:r>
      <w:r w:rsidR="005B2616" w:rsidRPr="00C43B85">
        <w:t xml:space="preserve"> a maximum fine of £5000.00</w:t>
      </w:r>
      <w:r w:rsidR="003773BD">
        <w:t xml:space="preserve">. This is painfully inadequate; it </w:t>
      </w:r>
      <w:r w:rsidR="005B2616" w:rsidRPr="00C43B85">
        <w:t>provides no outcome that realistically deals with a serious incident</w:t>
      </w:r>
      <w:r w:rsidR="001526BB" w:rsidRPr="00C43B85">
        <w:t xml:space="preserve"> or acts meaningfully</w:t>
      </w:r>
      <w:r w:rsidR="005B2616" w:rsidRPr="00C43B85">
        <w:t xml:space="preserve"> as a </w:t>
      </w:r>
      <w:r w:rsidR="001526BB" w:rsidRPr="00C43B85">
        <w:t>deterrent</w:t>
      </w:r>
      <w:r w:rsidR="005B2616" w:rsidRPr="00C43B85">
        <w:t xml:space="preserve">. </w:t>
      </w:r>
      <w:r w:rsidR="001526BB" w:rsidRPr="00C43B85">
        <w:t xml:space="preserve">FASTA recommend up to £250,000 fine and or imprisonment. </w:t>
      </w:r>
      <w:r w:rsidR="003773BD">
        <w:rPr>
          <w:b/>
          <w:u w:val="single"/>
        </w:rPr>
        <w:t>WE NEED TO GET SERIOUS ABOUT</w:t>
      </w:r>
      <w:r w:rsidR="003773BD" w:rsidRPr="003773BD">
        <w:rPr>
          <w:b/>
          <w:u w:val="single"/>
        </w:rPr>
        <w:t xml:space="preserve"> POLLUTION</w:t>
      </w:r>
      <w:r w:rsidR="003773BD">
        <w:rPr>
          <w:b/>
          <w:u w:val="single"/>
        </w:rPr>
        <w:t xml:space="preserve"> TIME HAS RUN OUT.</w:t>
      </w:r>
    </w:p>
    <w:p w:rsidR="005B2616" w:rsidRPr="003773BD" w:rsidRDefault="001526BB" w:rsidP="003773BD">
      <w:pPr>
        <w:shd w:val="clear" w:color="auto" w:fill="FFFFFF"/>
        <w:spacing w:after="0" w:line="240" w:lineRule="auto"/>
        <w:rPr>
          <w:rFonts w:eastAsia="Times New Roman" w:cs="Arial"/>
          <w:b/>
          <w:color w:val="222222"/>
          <w:u w:val="single"/>
          <w:lang w:eastAsia="en-GB"/>
        </w:rPr>
      </w:pPr>
      <w:r w:rsidRPr="00C43B85">
        <w:t xml:space="preserve">       </w:t>
      </w:r>
    </w:p>
    <w:p w:rsidR="003773BD" w:rsidRPr="003773BD" w:rsidRDefault="005B2616" w:rsidP="003773BD">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t>The NIEA water order also requires a robust review; the fine of £20,000</w:t>
      </w:r>
      <w:r w:rsidR="006626B8" w:rsidRPr="00C43B85">
        <w:t xml:space="preserve"> </w:t>
      </w:r>
      <w:r w:rsidRPr="00C43B85">
        <w:t>is also inadequate. The penalties must have serious financial penalties if they are to effectively provide a</w:t>
      </w:r>
      <w:r w:rsidR="001526BB" w:rsidRPr="00C43B85">
        <w:t xml:space="preserve"> deterrent</w:t>
      </w:r>
      <w:r w:rsidRPr="00C43B85">
        <w:t xml:space="preserve">. FASTA recommend up to £250,000 fine and or imprisonment. </w:t>
      </w:r>
      <w:r w:rsidR="003773BD">
        <w:rPr>
          <w:b/>
          <w:u w:val="single"/>
        </w:rPr>
        <w:t>WE NEED TO GET SERIOUS ABOUT</w:t>
      </w:r>
      <w:r w:rsidR="003773BD" w:rsidRPr="003773BD">
        <w:rPr>
          <w:b/>
          <w:u w:val="single"/>
        </w:rPr>
        <w:t xml:space="preserve"> POLLUTION</w:t>
      </w:r>
      <w:r w:rsidR="003773BD">
        <w:rPr>
          <w:b/>
          <w:u w:val="single"/>
        </w:rPr>
        <w:t xml:space="preserve"> TIME HAS RUN OUT</w:t>
      </w:r>
      <w:r w:rsidR="003773BD">
        <w:rPr>
          <w:b/>
          <w:u w:val="single"/>
        </w:rPr>
        <w:t>.</w:t>
      </w:r>
    </w:p>
    <w:p w:rsidR="00773877" w:rsidRPr="003773BD" w:rsidRDefault="00773877" w:rsidP="003773BD">
      <w:pPr>
        <w:shd w:val="clear" w:color="auto" w:fill="FFFFFF"/>
        <w:spacing w:after="0" w:line="240" w:lineRule="auto"/>
        <w:rPr>
          <w:rFonts w:eastAsia="Times New Roman" w:cs="Arial"/>
          <w:b/>
          <w:color w:val="222222"/>
          <w:u w:val="single"/>
          <w:lang w:eastAsia="en-GB"/>
        </w:rPr>
      </w:pPr>
    </w:p>
    <w:p w:rsidR="003773BD" w:rsidRPr="003773BD" w:rsidRDefault="001526BB" w:rsidP="003773BD">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t>A review of NIEA policing of farmers on behalf of DAERA needs to take place. The penalty of the threat of removing the single farm payment is rarely ever followed through.</w:t>
      </w:r>
      <w:r w:rsidR="00773877" w:rsidRPr="00C43B85">
        <w:t xml:space="preserve"> FASTA encourage those undertaking this consultation to look at the statistics following our comment. </w:t>
      </w:r>
      <w:r w:rsidR="003773BD">
        <w:rPr>
          <w:b/>
          <w:u w:val="single"/>
        </w:rPr>
        <w:t>WE NEED TO GET SERIOUS ABOUT</w:t>
      </w:r>
      <w:r w:rsidR="003773BD" w:rsidRPr="003773BD">
        <w:rPr>
          <w:b/>
          <w:u w:val="single"/>
        </w:rPr>
        <w:t xml:space="preserve"> POLLUTION</w:t>
      </w:r>
      <w:r w:rsidR="003773BD">
        <w:rPr>
          <w:b/>
          <w:u w:val="single"/>
        </w:rPr>
        <w:t xml:space="preserve"> TIME HAS RUN OUT</w:t>
      </w:r>
      <w:r w:rsidR="003773BD">
        <w:rPr>
          <w:b/>
          <w:u w:val="single"/>
        </w:rPr>
        <w:t>.</w:t>
      </w:r>
    </w:p>
    <w:p w:rsidR="00E57770" w:rsidRPr="00C43B85" w:rsidRDefault="00E57770" w:rsidP="003773BD">
      <w:pPr>
        <w:pStyle w:val="ListParagraph"/>
        <w:shd w:val="clear" w:color="auto" w:fill="FFFFFF"/>
        <w:spacing w:after="0" w:line="240" w:lineRule="auto"/>
        <w:rPr>
          <w:rFonts w:eastAsia="Times New Roman" w:cs="Arial"/>
          <w:b/>
          <w:color w:val="222222"/>
          <w:u w:val="single"/>
          <w:lang w:eastAsia="en-GB"/>
        </w:rPr>
      </w:pPr>
    </w:p>
    <w:p w:rsidR="00E57770" w:rsidRPr="00C43B85" w:rsidRDefault="00E57770" w:rsidP="00E57770">
      <w:pPr>
        <w:pStyle w:val="ListParagraph"/>
      </w:pPr>
    </w:p>
    <w:p w:rsidR="00E57770" w:rsidRPr="00C43B85" w:rsidRDefault="00E57770" w:rsidP="00506FB4">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lastRenderedPageBreak/>
        <w:t>There needs to be a review on the telephone pollution reporting line. There are currently too many.</w:t>
      </w:r>
    </w:p>
    <w:p w:rsidR="00E57770" w:rsidRPr="00C43B85" w:rsidRDefault="00E57770" w:rsidP="00E57770">
      <w:pPr>
        <w:pStyle w:val="ListParagraph"/>
      </w:pPr>
    </w:p>
    <w:p w:rsidR="003773BD" w:rsidRPr="003773BD" w:rsidRDefault="00E57770" w:rsidP="00506FB4">
      <w:pPr>
        <w:pStyle w:val="ListParagraph"/>
        <w:numPr>
          <w:ilvl w:val="0"/>
          <w:numId w:val="5"/>
        </w:numPr>
        <w:shd w:val="clear" w:color="auto" w:fill="FFFFFF"/>
        <w:spacing w:after="0" w:line="240" w:lineRule="auto"/>
        <w:rPr>
          <w:rFonts w:eastAsia="Times New Roman" w:cs="Arial"/>
          <w:b/>
          <w:color w:val="222222"/>
          <w:u w:val="single"/>
          <w:lang w:eastAsia="en-GB"/>
        </w:rPr>
      </w:pPr>
      <w:r w:rsidRPr="00C43B85">
        <w:t xml:space="preserve">There needs to be a review of emergency call out procedures. Pollution is a 24 hours daily </w:t>
      </w:r>
      <w:r w:rsidR="00DC1701" w:rsidRPr="00C43B85">
        <w:t>threat;</w:t>
      </w:r>
      <w:r w:rsidRPr="00C43B85">
        <w:t xml:space="preserve"> </w:t>
      </w:r>
      <w:r w:rsidR="00DC1701" w:rsidRPr="00C43B85">
        <w:t>it</w:t>
      </w:r>
      <w:r w:rsidRPr="00C43B85">
        <w:t xml:space="preserve"> does not recognise weekends or public holidays</w:t>
      </w:r>
      <w:r w:rsidR="00DC1701" w:rsidRPr="00C43B85">
        <w:t xml:space="preserve"> or weather conditions</w:t>
      </w:r>
      <w:r w:rsidRPr="00C43B85">
        <w:t xml:space="preserve">. The </w:t>
      </w:r>
      <w:r w:rsidR="00DB1F39" w:rsidRPr="00C43B85">
        <w:t>N. Ireland Government bodies</w:t>
      </w:r>
      <w:r w:rsidRPr="00C43B85">
        <w:t xml:space="preserve"> need restructuring to meet this </w:t>
      </w:r>
      <w:r w:rsidR="00DB1F39" w:rsidRPr="00C43B85">
        <w:t xml:space="preserve">emergency response capability. Current </w:t>
      </w:r>
      <w:r w:rsidR="00DC1701" w:rsidRPr="00C43B85">
        <w:t>calls out procedures are</w:t>
      </w:r>
      <w:r w:rsidR="00DB1F39" w:rsidRPr="00C43B85">
        <w:t xml:space="preserve"> flimsy and not capable of providing an effective and appropriate investigation </w:t>
      </w:r>
      <w:r w:rsidR="00DC1701" w:rsidRPr="00C43B85">
        <w:t>for high</w:t>
      </w:r>
      <w:r w:rsidR="00DB1F39" w:rsidRPr="00C43B85">
        <w:t xml:space="preserve"> risk incidents.  </w:t>
      </w:r>
      <w:r w:rsidR="00DB1F39" w:rsidRPr="00C43B85">
        <w:rPr>
          <w:b/>
          <w:u w:val="single"/>
        </w:rPr>
        <w:t xml:space="preserve">Lessons to be learned from the River Blackwater pollution incident. </w:t>
      </w:r>
      <w:r w:rsidR="005B2616" w:rsidRPr="00C43B85">
        <w:rPr>
          <w:b/>
          <w:u w:val="single"/>
        </w:rPr>
        <w:t xml:space="preserve"> </w:t>
      </w:r>
    </w:p>
    <w:p w:rsidR="003773BD" w:rsidRPr="003773BD" w:rsidRDefault="003773BD" w:rsidP="003773BD">
      <w:pPr>
        <w:pStyle w:val="ListParagraph"/>
        <w:rPr>
          <w:b/>
          <w:u w:val="single"/>
        </w:rPr>
      </w:pPr>
    </w:p>
    <w:p w:rsidR="003773BD" w:rsidRPr="003773BD" w:rsidRDefault="003773BD" w:rsidP="003773BD">
      <w:pPr>
        <w:pStyle w:val="ListParagraph"/>
        <w:numPr>
          <w:ilvl w:val="0"/>
          <w:numId w:val="5"/>
        </w:numPr>
        <w:shd w:val="clear" w:color="auto" w:fill="FFFFFF"/>
        <w:spacing w:after="0" w:line="240" w:lineRule="auto"/>
        <w:rPr>
          <w:rFonts w:eastAsia="Times New Roman" w:cs="Arial"/>
          <w:b/>
          <w:color w:val="222222"/>
          <w:u w:val="single"/>
          <w:lang w:eastAsia="en-GB"/>
        </w:rPr>
      </w:pPr>
      <w:r>
        <w:rPr>
          <w:b/>
          <w:u w:val="single"/>
        </w:rPr>
        <w:t>WE NEED TO GET SERIOUS ABOUT</w:t>
      </w:r>
      <w:r w:rsidRPr="003773BD">
        <w:rPr>
          <w:b/>
          <w:u w:val="single"/>
        </w:rPr>
        <w:t xml:space="preserve"> POLLUTION</w:t>
      </w:r>
      <w:r>
        <w:rPr>
          <w:b/>
          <w:u w:val="single"/>
        </w:rPr>
        <w:t xml:space="preserve"> TIME HAS RUN OUT</w:t>
      </w:r>
      <w:r>
        <w:rPr>
          <w:b/>
          <w:u w:val="single"/>
        </w:rPr>
        <w:t>.</w:t>
      </w:r>
    </w:p>
    <w:p w:rsidR="009F5017" w:rsidRPr="00C43B85" w:rsidRDefault="006626B8" w:rsidP="003773BD">
      <w:pPr>
        <w:pStyle w:val="ListParagraph"/>
        <w:shd w:val="clear" w:color="auto" w:fill="FFFFFF"/>
        <w:spacing w:after="0" w:line="240" w:lineRule="auto"/>
        <w:rPr>
          <w:rFonts w:eastAsia="Times New Roman" w:cs="Arial"/>
          <w:b/>
          <w:color w:val="222222"/>
          <w:u w:val="single"/>
          <w:lang w:eastAsia="en-GB"/>
        </w:rPr>
      </w:pPr>
      <w:r w:rsidRPr="00C43B85">
        <w:rPr>
          <w:b/>
          <w:u w:val="single"/>
        </w:rPr>
        <w:t xml:space="preserve">    </w:t>
      </w:r>
    </w:p>
    <w:p w:rsidR="00C43B85" w:rsidRPr="005D017D" w:rsidRDefault="005D017D" w:rsidP="00165BEB">
      <w:pPr>
        <w:shd w:val="clear" w:color="auto" w:fill="FFFFFF"/>
        <w:spacing w:after="0" w:line="240" w:lineRule="auto"/>
        <w:rPr>
          <w:rFonts w:eastAsia="Times New Roman" w:cs="Arial"/>
          <w:color w:val="222222"/>
          <w:lang w:eastAsia="en-GB"/>
        </w:rPr>
      </w:pPr>
      <w:r>
        <w:rPr>
          <w:rFonts w:eastAsia="Times New Roman" w:cs="Arial"/>
          <w:color w:val="222222"/>
          <w:lang w:eastAsia="en-GB"/>
        </w:rPr>
        <w:t> </w:t>
      </w:r>
    </w:p>
    <w:p w:rsidR="00506FB4" w:rsidRPr="00C43B85" w:rsidRDefault="00506FB4" w:rsidP="00165BEB">
      <w:pPr>
        <w:shd w:val="clear" w:color="auto" w:fill="FFFFFF"/>
        <w:spacing w:after="0" w:line="240" w:lineRule="auto"/>
        <w:rPr>
          <w:rFonts w:eastAsia="Times New Roman" w:cs="Arial"/>
          <w:b/>
          <w:color w:val="222222"/>
          <w:u w:val="single"/>
          <w:lang w:eastAsia="en-GB"/>
        </w:rPr>
      </w:pPr>
      <w:r w:rsidRPr="00C43B85">
        <w:rPr>
          <w:rFonts w:eastAsia="Times New Roman" w:cs="Arial"/>
          <w:b/>
          <w:color w:val="222222"/>
          <w:u w:val="single"/>
          <w:lang w:eastAsia="en-GB"/>
        </w:rPr>
        <w:t>Statement 1.7 Effective Enforcement via fixed penalty system.</w:t>
      </w:r>
    </w:p>
    <w:p w:rsidR="00165BEB" w:rsidRPr="00C43B85" w:rsidRDefault="00165BEB" w:rsidP="00165BEB">
      <w:pPr>
        <w:shd w:val="clear" w:color="auto" w:fill="FFFFFF"/>
        <w:spacing w:after="0" w:line="240" w:lineRule="auto"/>
        <w:rPr>
          <w:rFonts w:eastAsia="Times New Roman" w:cs="Arial"/>
          <w:b/>
          <w:color w:val="222222"/>
          <w:u w:val="single"/>
          <w:lang w:eastAsia="en-GB"/>
        </w:rPr>
      </w:pPr>
    </w:p>
    <w:p w:rsidR="00165BEB" w:rsidRPr="00C43B85" w:rsidRDefault="00165BEB"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color w:val="222222"/>
          <w:lang w:eastAsia="en-GB"/>
        </w:rPr>
        <w:t>Regarding minor breach</w:t>
      </w:r>
      <w:r w:rsidR="008D51B0" w:rsidRPr="00C43B85">
        <w:rPr>
          <w:rFonts w:eastAsia="Times New Roman" w:cs="Arial"/>
          <w:color w:val="222222"/>
          <w:lang w:eastAsia="en-GB"/>
        </w:rPr>
        <w:t xml:space="preserve">es of </w:t>
      </w:r>
      <w:r w:rsidRPr="00C43B85">
        <w:rPr>
          <w:rFonts w:eastAsia="Times New Roman" w:cs="Arial"/>
          <w:color w:val="222222"/>
          <w:lang w:eastAsia="en-GB"/>
        </w:rPr>
        <w:t>regulations. FASTA respectfully recommend tha</w:t>
      </w:r>
      <w:r w:rsidR="008D51B0" w:rsidRPr="00C43B85">
        <w:rPr>
          <w:rFonts w:eastAsia="Times New Roman" w:cs="Arial"/>
          <w:color w:val="222222"/>
          <w:lang w:eastAsia="en-GB"/>
        </w:rPr>
        <w:t>t this enforcement Fixed penalty ticket policy (FPT) could</w:t>
      </w:r>
      <w:r w:rsidRPr="00C43B85">
        <w:rPr>
          <w:rFonts w:eastAsia="Times New Roman" w:cs="Arial"/>
          <w:color w:val="222222"/>
          <w:lang w:eastAsia="en-GB"/>
        </w:rPr>
        <w:t xml:space="preserve"> fit into o</w:t>
      </w:r>
      <w:r w:rsidR="00F87A9E" w:rsidRPr="00C43B85">
        <w:rPr>
          <w:rFonts w:eastAsia="Times New Roman" w:cs="Arial"/>
          <w:color w:val="222222"/>
          <w:lang w:eastAsia="en-GB"/>
        </w:rPr>
        <w:t xml:space="preserve">ur </w:t>
      </w:r>
      <w:r w:rsidR="008D51B0" w:rsidRPr="00C43B85">
        <w:rPr>
          <w:rFonts w:eastAsia="Times New Roman" w:cs="Arial"/>
          <w:color w:val="222222"/>
          <w:lang w:eastAsia="en-GB"/>
        </w:rPr>
        <w:t>suggestion</w:t>
      </w:r>
      <w:r w:rsidR="00F87A9E" w:rsidRPr="00C43B85">
        <w:rPr>
          <w:rFonts w:eastAsia="Times New Roman" w:cs="Arial"/>
          <w:color w:val="222222"/>
          <w:lang w:eastAsia="en-GB"/>
        </w:rPr>
        <w:t>s</w:t>
      </w:r>
      <w:r w:rsidR="008D51B0" w:rsidRPr="00C43B85">
        <w:rPr>
          <w:rFonts w:eastAsia="Times New Roman" w:cs="Arial"/>
          <w:color w:val="222222"/>
          <w:lang w:eastAsia="en-GB"/>
        </w:rPr>
        <w:t xml:space="preserve"> for regulation compliance,</w:t>
      </w:r>
      <w:r w:rsidRPr="00C43B85">
        <w:rPr>
          <w:rFonts w:eastAsia="Times New Roman" w:cs="Arial"/>
          <w:color w:val="222222"/>
          <w:lang w:eastAsia="en-GB"/>
        </w:rPr>
        <w:t xml:space="preserve"> as reported at </w:t>
      </w:r>
      <w:r w:rsidRPr="00C43B85">
        <w:rPr>
          <w:rFonts w:eastAsia="Times New Roman" w:cs="Arial"/>
          <w:b/>
          <w:color w:val="222222"/>
          <w:u w:val="single"/>
          <w:lang w:eastAsia="en-GB"/>
        </w:rPr>
        <w:t>Statement 1</w:t>
      </w:r>
      <w:proofErr w:type="gramStart"/>
      <w:r w:rsidRPr="00C43B85">
        <w:rPr>
          <w:rFonts w:eastAsia="Times New Roman" w:cs="Arial"/>
          <w:b/>
          <w:color w:val="222222"/>
          <w:u w:val="single"/>
          <w:lang w:eastAsia="en-GB"/>
        </w:rPr>
        <w:t>,6</w:t>
      </w:r>
      <w:proofErr w:type="gramEnd"/>
      <w:r w:rsidRPr="00C43B85">
        <w:rPr>
          <w:rFonts w:eastAsia="Times New Roman" w:cs="Arial"/>
          <w:b/>
          <w:color w:val="222222"/>
          <w:u w:val="single"/>
          <w:lang w:eastAsia="en-GB"/>
        </w:rPr>
        <w:t xml:space="preserve"> above</w:t>
      </w:r>
      <w:r w:rsidRPr="00C43B85">
        <w:rPr>
          <w:rFonts w:eastAsia="Times New Roman" w:cs="Arial"/>
          <w:color w:val="222222"/>
          <w:lang w:eastAsia="en-GB"/>
        </w:rPr>
        <w:t>.</w:t>
      </w:r>
    </w:p>
    <w:p w:rsidR="008D51B0" w:rsidRPr="00C43B85" w:rsidRDefault="008D51B0" w:rsidP="008D51B0">
      <w:pPr>
        <w:pStyle w:val="ListParagraph"/>
        <w:shd w:val="clear" w:color="auto" w:fill="FFFFFF"/>
        <w:spacing w:after="0" w:line="240" w:lineRule="auto"/>
        <w:rPr>
          <w:rFonts w:eastAsia="Times New Roman" w:cs="Arial"/>
          <w:b/>
          <w:color w:val="222222"/>
          <w:u w:val="single"/>
          <w:lang w:eastAsia="en-GB"/>
        </w:rPr>
      </w:pPr>
    </w:p>
    <w:p w:rsidR="00165BEB" w:rsidRPr="00C43B85" w:rsidRDefault="00165BEB"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color w:val="222222"/>
          <w:lang w:eastAsia="en-GB"/>
        </w:rPr>
        <w:t xml:space="preserve">No </w:t>
      </w:r>
      <w:r w:rsidR="008D51B0" w:rsidRPr="00C43B85">
        <w:rPr>
          <w:rFonts w:eastAsia="Times New Roman" w:cs="Arial"/>
          <w:color w:val="222222"/>
          <w:lang w:eastAsia="en-GB"/>
        </w:rPr>
        <w:t>FPT</w:t>
      </w:r>
      <w:r w:rsidRPr="00C43B85">
        <w:rPr>
          <w:rFonts w:eastAsia="Times New Roman" w:cs="Arial"/>
          <w:color w:val="222222"/>
          <w:lang w:eastAsia="en-GB"/>
        </w:rPr>
        <w:t xml:space="preserve"> should be issued where environmental harm has occurred above the</w:t>
      </w:r>
      <w:r w:rsidR="00F87A9E" w:rsidRPr="00C43B85">
        <w:rPr>
          <w:rFonts w:eastAsia="Times New Roman" w:cs="Arial"/>
          <w:color w:val="222222"/>
          <w:lang w:eastAsia="en-GB"/>
        </w:rPr>
        <w:t xml:space="preserve"> </w:t>
      </w:r>
      <w:r w:rsidR="00EF3B23" w:rsidRPr="00C43B85">
        <w:rPr>
          <w:rFonts w:eastAsia="Times New Roman" w:cs="Arial"/>
          <w:color w:val="222222"/>
          <w:lang w:eastAsia="en-GB"/>
        </w:rPr>
        <w:t>identified</w:t>
      </w:r>
      <w:r w:rsidRPr="00C43B85">
        <w:rPr>
          <w:rFonts w:eastAsia="Times New Roman" w:cs="Arial"/>
          <w:color w:val="222222"/>
          <w:lang w:eastAsia="en-GB"/>
        </w:rPr>
        <w:t xml:space="preserve"> parameters of low risk.</w:t>
      </w:r>
    </w:p>
    <w:p w:rsidR="008D51B0" w:rsidRPr="00C43B85" w:rsidRDefault="008D51B0" w:rsidP="008D51B0">
      <w:pPr>
        <w:shd w:val="clear" w:color="auto" w:fill="FFFFFF"/>
        <w:spacing w:after="0" w:line="240" w:lineRule="auto"/>
        <w:rPr>
          <w:rFonts w:eastAsia="Times New Roman" w:cs="Arial"/>
          <w:b/>
          <w:color w:val="222222"/>
          <w:u w:val="single"/>
          <w:lang w:eastAsia="en-GB"/>
        </w:rPr>
      </w:pPr>
    </w:p>
    <w:p w:rsidR="00165BEB" w:rsidRPr="00C43B85" w:rsidRDefault="00165BEB" w:rsidP="00165BEB">
      <w:pPr>
        <w:pStyle w:val="ListParagraph"/>
        <w:numPr>
          <w:ilvl w:val="0"/>
          <w:numId w:val="6"/>
        </w:numPr>
        <w:shd w:val="clear" w:color="auto" w:fill="FFFFFF"/>
        <w:spacing w:after="0" w:line="240" w:lineRule="auto"/>
        <w:rPr>
          <w:rFonts w:eastAsia="Times New Roman" w:cs="Arial"/>
          <w:b/>
          <w:color w:val="222222"/>
          <w:lang w:eastAsia="en-GB"/>
        </w:rPr>
      </w:pPr>
      <w:r w:rsidRPr="00C43B85">
        <w:rPr>
          <w:rFonts w:eastAsia="Times New Roman" w:cs="Arial"/>
          <w:color w:val="222222"/>
          <w:lang w:eastAsia="en-GB"/>
        </w:rPr>
        <w:t xml:space="preserve">Clear and unambiguous parameters </w:t>
      </w:r>
      <w:r w:rsidRPr="00C43B85">
        <w:rPr>
          <w:rFonts w:eastAsia="Times New Roman" w:cs="Arial"/>
          <w:b/>
          <w:color w:val="222222"/>
          <w:lang w:eastAsia="en-GB"/>
        </w:rPr>
        <w:t>must be established</w:t>
      </w:r>
      <w:r w:rsidRPr="00C43B85">
        <w:rPr>
          <w:rFonts w:eastAsia="Times New Roman" w:cs="Arial"/>
          <w:color w:val="222222"/>
          <w:lang w:eastAsia="en-GB"/>
        </w:rPr>
        <w:t xml:space="preserve"> on what and when a </w:t>
      </w:r>
      <w:r w:rsidR="008D51B0" w:rsidRPr="00C43B85">
        <w:rPr>
          <w:rFonts w:eastAsia="Times New Roman" w:cs="Arial"/>
          <w:color w:val="222222"/>
          <w:lang w:eastAsia="en-GB"/>
        </w:rPr>
        <w:t xml:space="preserve">FPT </w:t>
      </w:r>
      <w:r w:rsidR="00B60B90" w:rsidRPr="00C43B85">
        <w:rPr>
          <w:rFonts w:eastAsia="Times New Roman" w:cs="Arial"/>
          <w:b/>
          <w:color w:val="222222"/>
          <w:lang w:eastAsia="en-GB"/>
        </w:rPr>
        <w:t>CANNOT</w:t>
      </w:r>
      <w:r w:rsidR="00B60B90" w:rsidRPr="00C43B85">
        <w:rPr>
          <w:rFonts w:eastAsia="Times New Roman" w:cs="Arial"/>
          <w:color w:val="222222"/>
          <w:lang w:eastAsia="en-GB"/>
        </w:rPr>
        <w:t xml:space="preserve"> be issued</w:t>
      </w:r>
      <w:r w:rsidR="00B60B90" w:rsidRPr="00C43B85">
        <w:rPr>
          <w:rFonts w:eastAsia="Times New Roman" w:cs="Arial"/>
          <w:b/>
          <w:color w:val="222222"/>
          <w:lang w:eastAsia="en-GB"/>
        </w:rPr>
        <w:t>.</w:t>
      </w:r>
    </w:p>
    <w:p w:rsidR="008D51B0" w:rsidRPr="00C43B85" w:rsidRDefault="008D51B0" w:rsidP="008D51B0">
      <w:pPr>
        <w:pStyle w:val="ListParagraph"/>
        <w:rPr>
          <w:rFonts w:eastAsia="Times New Roman" w:cs="Arial"/>
          <w:color w:val="222222"/>
          <w:lang w:eastAsia="en-GB"/>
        </w:rPr>
      </w:pPr>
    </w:p>
    <w:p w:rsidR="008D51B0" w:rsidRPr="00C43B85" w:rsidRDefault="008D51B0"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color w:val="222222"/>
          <w:lang w:eastAsia="en-GB"/>
        </w:rPr>
        <w:t>I fixed penalty ticket must have a financial penalty that acts a future incentive to comply. FASTA recommend £500.00 for a business</w:t>
      </w:r>
      <w:r w:rsidR="00B60B90" w:rsidRPr="00C43B85">
        <w:rPr>
          <w:rFonts w:eastAsia="Times New Roman" w:cs="Arial"/>
          <w:color w:val="222222"/>
          <w:lang w:eastAsia="en-GB"/>
        </w:rPr>
        <w:t xml:space="preserve"> offence</w:t>
      </w:r>
      <w:r w:rsidRPr="00C43B85">
        <w:rPr>
          <w:rFonts w:eastAsia="Times New Roman" w:cs="Arial"/>
          <w:color w:val="222222"/>
          <w:lang w:eastAsia="en-GB"/>
        </w:rPr>
        <w:t xml:space="preserve"> and £250.00 for a member of the public. </w:t>
      </w:r>
    </w:p>
    <w:p w:rsidR="008D51B0" w:rsidRPr="00C43B85" w:rsidRDefault="008D51B0" w:rsidP="008D51B0">
      <w:pPr>
        <w:pStyle w:val="ListParagraph"/>
        <w:rPr>
          <w:rFonts w:eastAsia="Times New Roman" w:cs="Arial"/>
          <w:color w:val="222222"/>
          <w:lang w:eastAsia="en-GB"/>
        </w:rPr>
      </w:pPr>
    </w:p>
    <w:p w:rsidR="008D51B0" w:rsidRPr="00C43B85" w:rsidRDefault="008D51B0"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color w:val="222222"/>
          <w:lang w:eastAsia="en-GB"/>
        </w:rPr>
        <w:t>Fixed penalty tickets cannot be used as a statistical mechanism to mislead the community</w:t>
      </w:r>
      <w:r w:rsidR="006F6A59" w:rsidRPr="00C43B85">
        <w:rPr>
          <w:rFonts w:eastAsia="Times New Roman" w:cs="Arial"/>
          <w:color w:val="222222"/>
          <w:lang w:eastAsia="en-GB"/>
        </w:rPr>
        <w:t>. Particularly, the</w:t>
      </w:r>
      <w:r w:rsidRPr="00C43B85">
        <w:rPr>
          <w:rFonts w:eastAsia="Times New Roman" w:cs="Arial"/>
          <w:color w:val="222222"/>
          <w:lang w:eastAsia="en-GB"/>
        </w:rPr>
        <w:t xml:space="preserve"> effectiveness of </w:t>
      </w:r>
      <w:r w:rsidR="006F6A59" w:rsidRPr="00C43B85">
        <w:rPr>
          <w:rFonts w:eastAsia="Times New Roman" w:cs="Arial"/>
          <w:color w:val="222222"/>
          <w:lang w:eastAsia="en-GB"/>
        </w:rPr>
        <w:t>pollution control at medium to high level risk.</w:t>
      </w:r>
      <w:r w:rsidRPr="00C43B85">
        <w:rPr>
          <w:rFonts w:eastAsia="Times New Roman" w:cs="Arial"/>
          <w:color w:val="222222"/>
          <w:lang w:eastAsia="en-GB"/>
        </w:rPr>
        <w:t xml:space="preserve"> </w:t>
      </w:r>
      <w:r w:rsidR="00B60B90" w:rsidRPr="00C43B85">
        <w:rPr>
          <w:rFonts w:eastAsia="Times New Roman" w:cs="Arial"/>
          <w:b/>
          <w:color w:val="222222"/>
          <w:u w:val="single"/>
          <w:lang w:eastAsia="en-GB"/>
        </w:rPr>
        <w:t xml:space="preserve">There is a real risk that there will be a loss in public confidence of the effectiveness </w:t>
      </w:r>
      <w:r w:rsidR="00C92789">
        <w:rPr>
          <w:rFonts w:eastAsia="Times New Roman" w:cs="Arial"/>
          <w:b/>
          <w:color w:val="222222"/>
          <w:u w:val="single"/>
          <w:lang w:eastAsia="en-GB"/>
        </w:rPr>
        <w:t>of the policy if this process is</w:t>
      </w:r>
      <w:r w:rsidR="00B60B90" w:rsidRPr="00C43B85">
        <w:rPr>
          <w:rFonts w:eastAsia="Times New Roman" w:cs="Arial"/>
          <w:b/>
          <w:color w:val="222222"/>
          <w:u w:val="single"/>
          <w:lang w:eastAsia="en-GB"/>
        </w:rPr>
        <w:t xml:space="preserve"> indentation.</w:t>
      </w:r>
      <w:r w:rsidR="00C92789">
        <w:rPr>
          <w:rFonts w:eastAsia="Times New Roman" w:cs="Arial"/>
          <w:b/>
          <w:color w:val="222222"/>
          <w:u w:val="single"/>
          <w:lang w:eastAsia="en-GB"/>
        </w:rPr>
        <w:t xml:space="preserve"> Organisation cannot help </w:t>
      </w:r>
      <w:proofErr w:type="gramStart"/>
      <w:r w:rsidR="00C92789">
        <w:rPr>
          <w:rFonts w:eastAsia="Times New Roman" w:cs="Arial"/>
          <w:b/>
          <w:color w:val="222222"/>
          <w:u w:val="single"/>
          <w:lang w:eastAsia="en-GB"/>
        </w:rPr>
        <w:t>themselves</w:t>
      </w:r>
      <w:proofErr w:type="gramEnd"/>
      <w:r w:rsidR="00C92789">
        <w:rPr>
          <w:rFonts w:eastAsia="Times New Roman" w:cs="Arial"/>
          <w:b/>
          <w:color w:val="222222"/>
          <w:u w:val="single"/>
          <w:lang w:eastAsia="en-GB"/>
        </w:rPr>
        <w:t xml:space="preserve"> to justify their own cost and value.  </w:t>
      </w:r>
    </w:p>
    <w:p w:rsidR="006F6A59" w:rsidRPr="00C43B85" w:rsidRDefault="006F6A59" w:rsidP="006F6A59">
      <w:pPr>
        <w:pStyle w:val="ListParagraph"/>
        <w:rPr>
          <w:rFonts w:eastAsia="Times New Roman" w:cs="Arial"/>
          <w:b/>
          <w:color w:val="222222"/>
          <w:u w:val="single"/>
          <w:lang w:eastAsia="en-GB"/>
        </w:rPr>
      </w:pPr>
    </w:p>
    <w:p w:rsidR="009B1420" w:rsidRPr="00C43B85" w:rsidRDefault="006F6A59"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color w:val="222222"/>
          <w:lang w:eastAsia="en-GB"/>
        </w:rPr>
        <w:t xml:space="preserve">Issuing of FPT can have an adverse impact on community confidence. If no </w:t>
      </w:r>
      <w:r w:rsidR="00E57770" w:rsidRPr="00C43B85">
        <w:rPr>
          <w:rFonts w:eastAsia="Times New Roman" w:cs="Arial"/>
          <w:color w:val="222222"/>
          <w:lang w:eastAsia="en-GB"/>
        </w:rPr>
        <w:t xml:space="preserve">environmental </w:t>
      </w:r>
      <w:r w:rsidRPr="00C43B85">
        <w:rPr>
          <w:rFonts w:eastAsia="Times New Roman" w:cs="Arial"/>
          <w:color w:val="222222"/>
          <w:lang w:eastAsia="en-GB"/>
        </w:rPr>
        <w:t xml:space="preserve">harm has taken place, </w:t>
      </w:r>
      <w:r w:rsidR="00E57770" w:rsidRPr="00C43B85">
        <w:rPr>
          <w:rFonts w:eastAsia="Times New Roman" w:cs="Arial"/>
          <w:color w:val="222222"/>
          <w:lang w:eastAsia="en-GB"/>
        </w:rPr>
        <w:t xml:space="preserve">officer discretion of </w:t>
      </w:r>
      <w:r w:rsidRPr="00C43B85">
        <w:rPr>
          <w:rFonts w:eastAsia="Times New Roman" w:cs="Arial"/>
          <w:color w:val="222222"/>
          <w:lang w:eastAsia="en-GB"/>
        </w:rPr>
        <w:t>advice and warning should</w:t>
      </w:r>
      <w:r w:rsidR="00E57770" w:rsidRPr="00C43B85">
        <w:rPr>
          <w:rFonts w:eastAsia="Times New Roman" w:cs="Arial"/>
          <w:color w:val="222222"/>
          <w:lang w:eastAsia="en-GB"/>
        </w:rPr>
        <w:t xml:space="preserve"> not be replaced by a fine by</w:t>
      </w:r>
      <w:r w:rsidR="00CA7450">
        <w:rPr>
          <w:rFonts w:eastAsia="Times New Roman" w:cs="Arial"/>
          <w:color w:val="222222"/>
          <w:lang w:eastAsia="en-GB"/>
        </w:rPr>
        <w:t xml:space="preserve"> way of</w:t>
      </w:r>
      <w:r w:rsidR="00E57770" w:rsidRPr="00C43B85">
        <w:rPr>
          <w:rFonts w:eastAsia="Times New Roman" w:cs="Arial"/>
          <w:color w:val="222222"/>
          <w:lang w:eastAsia="en-GB"/>
        </w:rPr>
        <w:t xml:space="preserve"> FPT. Such a development may be counterproductive. </w:t>
      </w:r>
      <w:r w:rsidR="00E57770" w:rsidRPr="00C43B85">
        <w:rPr>
          <w:rFonts w:eastAsia="Times New Roman" w:cs="Arial"/>
          <w:b/>
          <w:color w:val="222222"/>
          <w:u w:val="single"/>
          <w:lang w:eastAsia="en-GB"/>
        </w:rPr>
        <w:t xml:space="preserve">We need the community eyes and ears to report suspected pollution incidents via the telephone reporting system. The public is our greatest asset when it comes to pollution community surveillance.  </w:t>
      </w:r>
    </w:p>
    <w:p w:rsidR="009B1420" w:rsidRPr="00C43B85" w:rsidRDefault="009B1420" w:rsidP="009B1420">
      <w:pPr>
        <w:pStyle w:val="ListParagraph"/>
        <w:rPr>
          <w:rFonts w:eastAsia="Times New Roman" w:cs="Arial"/>
          <w:b/>
          <w:color w:val="222222"/>
          <w:u w:val="single"/>
          <w:lang w:eastAsia="en-GB"/>
        </w:rPr>
      </w:pPr>
    </w:p>
    <w:p w:rsidR="00C43B85" w:rsidRPr="00C43B85" w:rsidRDefault="009B1420" w:rsidP="00165BEB">
      <w:pPr>
        <w:pStyle w:val="ListParagraph"/>
        <w:numPr>
          <w:ilvl w:val="0"/>
          <w:numId w:val="6"/>
        </w:numPr>
        <w:shd w:val="clear" w:color="auto" w:fill="FFFFFF"/>
        <w:spacing w:after="0" w:line="240" w:lineRule="auto"/>
        <w:rPr>
          <w:rFonts w:eastAsia="Times New Roman" w:cs="Arial"/>
          <w:b/>
          <w:color w:val="222222"/>
          <w:u w:val="single"/>
          <w:lang w:eastAsia="en-GB"/>
        </w:rPr>
      </w:pPr>
      <w:r w:rsidRPr="00C43B85">
        <w:rPr>
          <w:rFonts w:eastAsia="Times New Roman" w:cs="Arial"/>
          <w:b/>
          <w:color w:val="222222"/>
          <w:u w:val="single"/>
          <w:lang w:eastAsia="en-GB"/>
        </w:rPr>
        <w:t>A FPT should never be issued by one government body investigation another government body r</w:t>
      </w:r>
      <w:r w:rsidR="001574C8">
        <w:rPr>
          <w:rFonts w:eastAsia="Times New Roman" w:cs="Arial"/>
          <w:b/>
          <w:color w:val="222222"/>
          <w:u w:val="single"/>
          <w:lang w:eastAsia="en-GB"/>
        </w:rPr>
        <w:t>egarding pollution. This must apply</w:t>
      </w:r>
      <w:r w:rsidRPr="00C43B85">
        <w:rPr>
          <w:rFonts w:eastAsia="Times New Roman" w:cs="Arial"/>
          <w:b/>
          <w:color w:val="222222"/>
          <w:u w:val="single"/>
          <w:lang w:eastAsia="en-GB"/>
        </w:rPr>
        <w:t xml:space="preserve"> in all circumstances</w:t>
      </w:r>
      <w:r w:rsidR="001574C8">
        <w:rPr>
          <w:rFonts w:eastAsia="Times New Roman" w:cs="Arial"/>
          <w:b/>
          <w:color w:val="222222"/>
          <w:u w:val="single"/>
          <w:lang w:eastAsia="en-GB"/>
        </w:rPr>
        <w:t xml:space="preserve"> without </w:t>
      </w:r>
      <w:r w:rsidR="005D017D">
        <w:rPr>
          <w:rFonts w:eastAsia="Times New Roman" w:cs="Arial"/>
          <w:b/>
          <w:color w:val="222222"/>
          <w:u w:val="single"/>
          <w:lang w:eastAsia="en-GB"/>
        </w:rPr>
        <w:t>exception</w:t>
      </w:r>
      <w:r w:rsidRPr="00C43B85">
        <w:rPr>
          <w:rFonts w:eastAsia="Times New Roman" w:cs="Arial"/>
          <w:b/>
          <w:color w:val="222222"/>
          <w:u w:val="single"/>
          <w:lang w:eastAsia="en-GB"/>
        </w:rPr>
        <w:t xml:space="preserve">. </w:t>
      </w:r>
    </w:p>
    <w:p w:rsidR="00C43B85" w:rsidRPr="00C43B85" w:rsidRDefault="00C43B85" w:rsidP="00C43B85">
      <w:pPr>
        <w:pStyle w:val="ListParagraph"/>
        <w:rPr>
          <w:rFonts w:eastAsia="Times New Roman" w:cs="Arial"/>
          <w:b/>
          <w:color w:val="222222"/>
          <w:u w:val="single"/>
          <w:lang w:eastAsia="en-GB"/>
        </w:rPr>
      </w:pPr>
    </w:p>
    <w:p w:rsidR="006F6A59" w:rsidRPr="000A3B2A" w:rsidRDefault="00C92789" w:rsidP="00C92789">
      <w:pPr>
        <w:pStyle w:val="ListParagraph"/>
        <w:numPr>
          <w:ilvl w:val="0"/>
          <w:numId w:val="6"/>
        </w:numPr>
        <w:spacing w:line="480" w:lineRule="auto"/>
        <w:rPr>
          <w:b/>
          <w:i/>
          <w:u w:val="single"/>
        </w:rPr>
      </w:pPr>
      <w:r w:rsidRPr="000A3B2A">
        <w:rPr>
          <w:b/>
          <w:u w:val="single"/>
        </w:rPr>
        <w:t>It is not ethical to prose</w:t>
      </w:r>
      <w:r w:rsidR="001574C8" w:rsidRPr="000A3B2A">
        <w:rPr>
          <w:b/>
          <w:u w:val="single"/>
        </w:rPr>
        <w:t xml:space="preserve">cute any business or person </w:t>
      </w:r>
      <w:r w:rsidR="000A3B2A" w:rsidRPr="000A3B2A">
        <w:rPr>
          <w:b/>
          <w:u w:val="single"/>
        </w:rPr>
        <w:t>when Northern</w:t>
      </w:r>
      <w:r w:rsidRPr="000A3B2A">
        <w:rPr>
          <w:b/>
          <w:u w:val="single"/>
        </w:rPr>
        <w:t xml:space="preserve"> </w:t>
      </w:r>
      <w:r w:rsidR="001574C8" w:rsidRPr="000A3B2A">
        <w:rPr>
          <w:b/>
          <w:u w:val="single"/>
        </w:rPr>
        <w:t xml:space="preserve">Ireland </w:t>
      </w:r>
      <w:r w:rsidRPr="000A3B2A">
        <w:rPr>
          <w:b/>
          <w:u w:val="single"/>
        </w:rPr>
        <w:t>government is a serial polluter.</w:t>
      </w:r>
      <w:r w:rsidR="00E57770" w:rsidRPr="000A3B2A">
        <w:rPr>
          <w:rFonts w:eastAsia="Times New Roman" w:cs="Arial"/>
          <w:b/>
          <w:color w:val="222222"/>
          <w:u w:val="single"/>
          <w:lang w:eastAsia="en-GB"/>
        </w:rPr>
        <w:t xml:space="preserve"> </w:t>
      </w:r>
      <w:r w:rsidR="001574C8" w:rsidRPr="000A3B2A">
        <w:rPr>
          <w:rFonts w:eastAsia="Times New Roman" w:cs="Arial"/>
          <w:b/>
          <w:color w:val="222222"/>
          <w:u w:val="single"/>
          <w:lang w:eastAsia="en-GB"/>
        </w:rPr>
        <w:t>Licensed or not, this practice MUST CEASE.</w:t>
      </w:r>
      <w:r w:rsidR="006F6A59" w:rsidRPr="000A3B2A">
        <w:rPr>
          <w:rFonts w:eastAsia="Times New Roman" w:cs="Arial"/>
          <w:b/>
          <w:color w:val="222222"/>
          <w:u w:val="single"/>
          <w:lang w:eastAsia="en-GB"/>
        </w:rPr>
        <w:t xml:space="preserve">  </w:t>
      </w:r>
    </w:p>
    <w:p w:rsidR="00165BEB" w:rsidRPr="000A3B2A" w:rsidRDefault="00165BEB" w:rsidP="00165BEB">
      <w:pPr>
        <w:pStyle w:val="ListParagraph"/>
        <w:shd w:val="clear" w:color="auto" w:fill="FFFFFF"/>
        <w:spacing w:after="0" w:line="240" w:lineRule="auto"/>
        <w:rPr>
          <w:rFonts w:eastAsia="Times New Roman" w:cs="Arial"/>
          <w:color w:val="222222"/>
          <w:lang w:eastAsia="en-GB"/>
        </w:rPr>
      </w:pPr>
    </w:p>
    <w:p w:rsidR="00B012C7" w:rsidRPr="00C43B85" w:rsidRDefault="00B012C7" w:rsidP="00A23035">
      <w:pPr>
        <w:shd w:val="clear" w:color="auto" w:fill="FFFFFF"/>
        <w:spacing w:after="0" w:line="240" w:lineRule="auto"/>
      </w:pPr>
    </w:p>
    <w:p w:rsidR="00B012C7" w:rsidRDefault="00221BA0" w:rsidP="00B012C7">
      <w:pPr>
        <w:rPr>
          <w:rFonts w:eastAsia="Times New Roman" w:cs="Arial"/>
          <w:b/>
          <w:color w:val="222222"/>
          <w:sz w:val="28"/>
          <w:szCs w:val="28"/>
          <w:u w:val="single"/>
          <w:lang w:eastAsia="en-GB"/>
        </w:rPr>
      </w:pPr>
      <w:r w:rsidRPr="00221BA0">
        <w:rPr>
          <w:rFonts w:eastAsia="Times New Roman" w:cs="Arial"/>
          <w:b/>
          <w:color w:val="222222"/>
          <w:sz w:val="28"/>
          <w:szCs w:val="28"/>
          <w:u w:val="single"/>
          <w:lang w:eastAsia="en-GB"/>
        </w:rPr>
        <w:lastRenderedPageBreak/>
        <w:t>Summary</w:t>
      </w:r>
    </w:p>
    <w:p w:rsidR="00221BA0" w:rsidRDefault="00221BA0" w:rsidP="00B012C7">
      <w:pPr>
        <w:rPr>
          <w:rFonts w:eastAsia="Times New Roman" w:cs="Arial"/>
          <w:color w:val="222222"/>
          <w:lang w:eastAsia="en-GB"/>
        </w:rPr>
      </w:pPr>
      <w:r>
        <w:rPr>
          <w:rFonts w:eastAsia="Times New Roman" w:cs="Arial"/>
          <w:color w:val="222222"/>
          <w:lang w:eastAsia="en-GB"/>
        </w:rPr>
        <w:t>Please accept our apologies for late submission at stage one. This overarching submission represents the views of 4000 game anglers on the Foyle system is genuine and intended to assist the consultation.</w:t>
      </w:r>
      <w:r w:rsidR="00B44532">
        <w:rPr>
          <w:rFonts w:eastAsia="Times New Roman" w:cs="Arial"/>
          <w:color w:val="222222"/>
          <w:lang w:eastAsia="en-GB"/>
        </w:rPr>
        <w:t xml:space="preserve"> It is important these views form part of this important consultation process.</w:t>
      </w:r>
    </w:p>
    <w:p w:rsidR="00221BA0" w:rsidRDefault="00221BA0" w:rsidP="00B012C7">
      <w:pPr>
        <w:rPr>
          <w:rFonts w:eastAsia="Times New Roman" w:cs="Arial"/>
          <w:color w:val="222222"/>
          <w:lang w:eastAsia="en-GB"/>
        </w:rPr>
      </w:pPr>
      <w:r>
        <w:rPr>
          <w:rFonts w:eastAsia="Times New Roman" w:cs="Arial"/>
          <w:color w:val="222222"/>
          <w:lang w:eastAsia="en-GB"/>
        </w:rPr>
        <w:t>We would welcome a future face to face meeting</w:t>
      </w:r>
      <w:r w:rsidR="00B44532">
        <w:rPr>
          <w:rFonts w:eastAsia="Times New Roman" w:cs="Arial"/>
          <w:color w:val="222222"/>
          <w:lang w:eastAsia="en-GB"/>
        </w:rPr>
        <w:t xml:space="preserve"> as part of the on-going consultation. The meeting will be with </w:t>
      </w:r>
      <w:r>
        <w:rPr>
          <w:rFonts w:eastAsia="Times New Roman" w:cs="Arial"/>
          <w:color w:val="222222"/>
          <w:lang w:eastAsia="en-GB"/>
        </w:rPr>
        <w:t>our project team to answer all questions and expand the rationale in our process of thoughts.</w:t>
      </w:r>
      <w:r w:rsidR="00B44532">
        <w:rPr>
          <w:rFonts w:eastAsia="Times New Roman" w:cs="Arial"/>
          <w:color w:val="222222"/>
          <w:lang w:eastAsia="en-GB"/>
        </w:rPr>
        <w:t xml:space="preserve"> We will facilitate this meeting in order to be included, and as part of the consultation journey.</w:t>
      </w:r>
    </w:p>
    <w:p w:rsidR="00221BA0" w:rsidRDefault="00221BA0" w:rsidP="00B012C7">
      <w:pPr>
        <w:rPr>
          <w:rFonts w:eastAsia="Times New Roman" w:cs="Arial"/>
          <w:color w:val="222222"/>
          <w:lang w:eastAsia="en-GB"/>
        </w:rPr>
      </w:pPr>
      <w:r>
        <w:rPr>
          <w:rFonts w:eastAsia="Times New Roman" w:cs="Arial"/>
          <w:color w:val="222222"/>
          <w:lang w:eastAsia="en-GB"/>
        </w:rPr>
        <w:t>We have shared our document with MLA Mr Tom Buchan</w:t>
      </w:r>
      <w:r w:rsidR="001E1156">
        <w:rPr>
          <w:rFonts w:eastAsia="Times New Roman" w:cs="Arial"/>
          <w:color w:val="222222"/>
          <w:lang w:eastAsia="en-GB"/>
        </w:rPr>
        <w:t xml:space="preserve">an, committee </w:t>
      </w:r>
      <w:r w:rsidR="00B44532">
        <w:rPr>
          <w:rFonts w:eastAsia="Times New Roman" w:cs="Arial"/>
          <w:color w:val="222222"/>
          <w:lang w:eastAsia="en-GB"/>
        </w:rPr>
        <w:t>member</w:t>
      </w:r>
      <w:r w:rsidR="001E1156">
        <w:rPr>
          <w:rFonts w:eastAsia="Times New Roman" w:cs="Arial"/>
          <w:color w:val="222222"/>
          <w:lang w:eastAsia="en-GB"/>
        </w:rPr>
        <w:t xml:space="preserve"> for Agriculture, Environment, and</w:t>
      </w:r>
      <w:r w:rsidR="00B44532">
        <w:rPr>
          <w:rFonts w:eastAsia="Times New Roman" w:cs="Arial"/>
          <w:color w:val="222222"/>
          <w:lang w:eastAsia="en-GB"/>
        </w:rPr>
        <w:t xml:space="preserve"> Rural A</w:t>
      </w:r>
      <w:r w:rsidR="001E1156">
        <w:rPr>
          <w:rFonts w:eastAsia="Times New Roman" w:cs="Arial"/>
          <w:color w:val="222222"/>
          <w:lang w:eastAsia="en-GB"/>
        </w:rPr>
        <w:t>ffairs. (</w:t>
      </w:r>
      <w:r w:rsidR="00B44532">
        <w:rPr>
          <w:rFonts w:eastAsia="Times New Roman" w:cs="Arial"/>
          <w:color w:val="222222"/>
          <w:lang w:eastAsia="en-GB"/>
        </w:rPr>
        <w:t>As</w:t>
      </w:r>
      <w:r w:rsidR="001E1156">
        <w:rPr>
          <w:rFonts w:eastAsia="Times New Roman" w:cs="Arial"/>
          <w:color w:val="222222"/>
          <w:lang w:eastAsia="en-GB"/>
        </w:rPr>
        <w:t xml:space="preserve"> requested)</w:t>
      </w:r>
    </w:p>
    <w:p w:rsidR="00B44532" w:rsidRDefault="00B44532" w:rsidP="00B012C7">
      <w:pPr>
        <w:rPr>
          <w:rFonts w:eastAsia="Times New Roman" w:cs="Arial"/>
          <w:color w:val="222222"/>
          <w:lang w:eastAsia="en-GB"/>
        </w:rPr>
      </w:pPr>
    </w:p>
    <w:p w:rsidR="00221BA0" w:rsidRDefault="00221BA0" w:rsidP="00B012C7">
      <w:pPr>
        <w:rPr>
          <w:rFonts w:eastAsia="Times New Roman" w:cs="Arial"/>
          <w:color w:val="222222"/>
          <w:lang w:eastAsia="en-GB"/>
        </w:rPr>
      </w:pPr>
      <w:r>
        <w:rPr>
          <w:rFonts w:eastAsia="Times New Roman" w:cs="Arial"/>
          <w:color w:val="222222"/>
          <w:lang w:eastAsia="en-GB"/>
        </w:rPr>
        <w:t>David Nelson</w:t>
      </w:r>
    </w:p>
    <w:p w:rsidR="00221BA0" w:rsidRDefault="00221BA0" w:rsidP="00B012C7">
      <w:pPr>
        <w:rPr>
          <w:rFonts w:eastAsia="Times New Roman" w:cs="Arial"/>
          <w:color w:val="222222"/>
          <w:lang w:eastAsia="en-GB"/>
        </w:rPr>
      </w:pPr>
      <w:r>
        <w:rPr>
          <w:rFonts w:eastAsia="Times New Roman" w:cs="Arial"/>
          <w:color w:val="222222"/>
          <w:lang w:eastAsia="en-GB"/>
        </w:rPr>
        <w:t>FASTA SEC</w:t>
      </w:r>
      <w:bookmarkStart w:id="0" w:name="_GoBack"/>
      <w:bookmarkEnd w:id="0"/>
      <w:r>
        <w:rPr>
          <w:rFonts w:eastAsia="Times New Roman" w:cs="Arial"/>
          <w:color w:val="222222"/>
          <w:lang w:eastAsia="en-GB"/>
        </w:rPr>
        <w:t>RETARY.</w:t>
      </w:r>
    </w:p>
    <w:p w:rsidR="00221BA0" w:rsidRDefault="00221BA0" w:rsidP="00B012C7">
      <w:pPr>
        <w:rPr>
          <w:rFonts w:eastAsia="Times New Roman" w:cs="Arial"/>
          <w:color w:val="222222"/>
          <w:lang w:eastAsia="en-GB"/>
        </w:rPr>
      </w:pPr>
      <w:r>
        <w:rPr>
          <w:rFonts w:eastAsia="Times New Roman" w:cs="Arial"/>
          <w:color w:val="222222"/>
          <w:lang w:eastAsia="en-GB"/>
        </w:rPr>
        <w:t>07749398944.</w:t>
      </w:r>
    </w:p>
    <w:p w:rsidR="00221BA0" w:rsidRDefault="00221BA0" w:rsidP="00B012C7">
      <w:pPr>
        <w:rPr>
          <w:rFonts w:eastAsia="Times New Roman" w:cs="Arial"/>
          <w:color w:val="222222"/>
          <w:lang w:eastAsia="en-GB"/>
        </w:rPr>
      </w:pPr>
      <w:hyperlink r:id="rId6" w:history="1">
        <w:r w:rsidRPr="00BB4483">
          <w:rPr>
            <w:rStyle w:val="Hyperlink"/>
            <w:rFonts w:eastAsia="Times New Roman" w:cs="Arial"/>
            <w:lang w:eastAsia="en-GB"/>
          </w:rPr>
          <w:t>davidnelson219@gmail.com</w:t>
        </w:r>
      </w:hyperlink>
      <w:r>
        <w:rPr>
          <w:rFonts w:eastAsia="Times New Roman" w:cs="Arial"/>
          <w:color w:val="222222"/>
          <w:lang w:eastAsia="en-GB"/>
        </w:rPr>
        <w:t xml:space="preserve"> </w:t>
      </w:r>
    </w:p>
    <w:p w:rsidR="00221BA0" w:rsidRPr="00221BA0" w:rsidRDefault="00221BA0" w:rsidP="00B012C7">
      <w:pPr>
        <w:rPr>
          <w:rFonts w:eastAsia="Times New Roman" w:cs="Arial"/>
          <w:color w:val="222222"/>
          <w:lang w:eastAsia="en-GB"/>
        </w:rPr>
      </w:pPr>
    </w:p>
    <w:p w:rsidR="00B012C7" w:rsidRPr="00C43B85" w:rsidRDefault="00B012C7" w:rsidP="00B012C7">
      <w:pPr>
        <w:rPr>
          <w:rFonts w:eastAsia="Times New Roman" w:cs="Arial"/>
          <w:color w:val="222222"/>
          <w:lang w:eastAsia="en-GB"/>
        </w:rPr>
      </w:pPr>
    </w:p>
    <w:p w:rsidR="00B012C7" w:rsidRPr="00C43B85" w:rsidRDefault="00B012C7" w:rsidP="00B012C7">
      <w:pPr>
        <w:shd w:val="clear" w:color="auto" w:fill="FFFFFF"/>
        <w:spacing w:after="0" w:line="240" w:lineRule="auto"/>
        <w:rPr>
          <w:rFonts w:eastAsia="Times New Roman" w:cs="Arial"/>
          <w:color w:val="222222"/>
          <w:lang w:eastAsia="en-GB"/>
        </w:rPr>
      </w:pPr>
    </w:p>
    <w:sectPr w:rsidR="00B012C7" w:rsidRPr="00C43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76E4"/>
    <w:multiLevelType w:val="hybridMultilevel"/>
    <w:tmpl w:val="F79CE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F93A7A"/>
    <w:multiLevelType w:val="hybridMultilevel"/>
    <w:tmpl w:val="BF56D25E"/>
    <w:lvl w:ilvl="0" w:tplc="A7A60B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2AB6259"/>
    <w:multiLevelType w:val="hybridMultilevel"/>
    <w:tmpl w:val="9168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203F69"/>
    <w:multiLevelType w:val="hybridMultilevel"/>
    <w:tmpl w:val="075A4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93322F"/>
    <w:multiLevelType w:val="hybridMultilevel"/>
    <w:tmpl w:val="D1D2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FA378E"/>
    <w:multiLevelType w:val="hybridMultilevel"/>
    <w:tmpl w:val="E2A8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AE"/>
    <w:rsid w:val="00024FDC"/>
    <w:rsid w:val="000371E9"/>
    <w:rsid w:val="00044276"/>
    <w:rsid w:val="00056567"/>
    <w:rsid w:val="000567B8"/>
    <w:rsid w:val="00061816"/>
    <w:rsid w:val="00075C8C"/>
    <w:rsid w:val="00076614"/>
    <w:rsid w:val="000A1F31"/>
    <w:rsid w:val="000A36A9"/>
    <w:rsid w:val="000A3B2A"/>
    <w:rsid w:val="000E70CE"/>
    <w:rsid w:val="000F0022"/>
    <w:rsid w:val="000F49F9"/>
    <w:rsid w:val="00103552"/>
    <w:rsid w:val="00107934"/>
    <w:rsid w:val="00113EFA"/>
    <w:rsid w:val="001253D0"/>
    <w:rsid w:val="0013353F"/>
    <w:rsid w:val="00136FE2"/>
    <w:rsid w:val="0014233C"/>
    <w:rsid w:val="00142F35"/>
    <w:rsid w:val="001526BB"/>
    <w:rsid w:val="00152C95"/>
    <w:rsid w:val="001574C8"/>
    <w:rsid w:val="00165BEB"/>
    <w:rsid w:val="00170A6B"/>
    <w:rsid w:val="001B375C"/>
    <w:rsid w:val="001D0242"/>
    <w:rsid w:val="001E1156"/>
    <w:rsid w:val="001E49AE"/>
    <w:rsid w:val="001E5AEE"/>
    <w:rsid w:val="001E5DDC"/>
    <w:rsid w:val="001F718B"/>
    <w:rsid w:val="00207ACF"/>
    <w:rsid w:val="00221BA0"/>
    <w:rsid w:val="002223CF"/>
    <w:rsid w:val="00244FAF"/>
    <w:rsid w:val="00262383"/>
    <w:rsid w:val="002A2F21"/>
    <w:rsid w:val="002B0711"/>
    <w:rsid w:val="002C4AE0"/>
    <w:rsid w:val="002C5FCD"/>
    <w:rsid w:val="0031293F"/>
    <w:rsid w:val="003303CB"/>
    <w:rsid w:val="00350707"/>
    <w:rsid w:val="003773BD"/>
    <w:rsid w:val="0037743D"/>
    <w:rsid w:val="003820EE"/>
    <w:rsid w:val="0039375A"/>
    <w:rsid w:val="003C356B"/>
    <w:rsid w:val="003E61FD"/>
    <w:rsid w:val="0042049F"/>
    <w:rsid w:val="0042764A"/>
    <w:rsid w:val="00434BEB"/>
    <w:rsid w:val="004736AC"/>
    <w:rsid w:val="00495ECB"/>
    <w:rsid w:val="004A11CB"/>
    <w:rsid w:val="004A3AB1"/>
    <w:rsid w:val="004D0121"/>
    <w:rsid w:val="004D59B2"/>
    <w:rsid w:val="004E2884"/>
    <w:rsid w:val="004F70D5"/>
    <w:rsid w:val="00506FB4"/>
    <w:rsid w:val="00510E4A"/>
    <w:rsid w:val="00531981"/>
    <w:rsid w:val="00534727"/>
    <w:rsid w:val="00550EA3"/>
    <w:rsid w:val="00574257"/>
    <w:rsid w:val="0059089F"/>
    <w:rsid w:val="005B02BC"/>
    <w:rsid w:val="005B2616"/>
    <w:rsid w:val="005D017D"/>
    <w:rsid w:val="005D1C44"/>
    <w:rsid w:val="005D1CD8"/>
    <w:rsid w:val="005D725B"/>
    <w:rsid w:val="005F1F77"/>
    <w:rsid w:val="005F2446"/>
    <w:rsid w:val="005F3A72"/>
    <w:rsid w:val="005F58D9"/>
    <w:rsid w:val="00602D9C"/>
    <w:rsid w:val="00617626"/>
    <w:rsid w:val="00626E45"/>
    <w:rsid w:val="006626B8"/>
    <w:rsid w:val="00664CC2"/>
    <w:rsid w:val="00695F8F"/>
    <w:rsid w:val="006A1059"/>
    <w:rsid w:val="006A7C12"/>
    <w:rsid w:val="006B350C"/>
    <w:rsid w:val="006C0E21"/>
    <w:rsid w:val="006D075A"/>
    <w:rsid w:val="006E50F2"/>
    <w:rsid w:val="006F0C6E"/>
    <w:rsid w:val="006F6A59"/>
    <w:rsid w:val="007426ED"/>
    <w:rsid w:val="00746CBF"/>
    <w:rsid w:val="00771401"/>
    <w:rsid w:val="00773877"/>
    <w:rsid w:val="00776DCC"/>
    <w:rsid w:val="0078141D"/>
    <w:rsid w:val="007E323D"/>
    <w:rsid w:val="00821414"/>
    <w:rsid w:val="0084022C"/>
    <w:rsid w:val="00861950"/>
    <w:rsid w:val="008634DC"/>
    <w:rsid w:val="00873624"/>
    <w:rsid w:val="008A6770"/>
    <w:rsid w:val="008C69F7"/>
    <w:rsid w:val="008D51B0"/>
    <w:rsid w:val="008F6D57"/>
    <w:rsid w:val="009021C2"/>
    <w:rsid w:val="009058D1"/>
    <w:rsid w:val="00940EA6"/>
    <w:rsid w:val="009412A5"/>
    <w:rsid w:val="009A41E6"/>
    <w:rsid w:val="009B1420"/>
    <w:rsid w:val="009E3277"/>
    <w:rsid w:val="009E6017"/>
    <w:rsid w:val="009F0A20"/>
    <w:rsid w:val="009F2FA5"/>
    <w:rsid w:val="009F5017"/>
    <w:rsid w:val="00A23035"/>
    <w:rsid w:val="00AB2388"/>
    <w:rsid w:val="00AF608E"/>
    <w:rsid w:val="00B012C7"/>
    <w:rsid w:val="00B44532"/>
    <w:rsid w:val="00B5164F"/>
    <w:rsid w:val="00B60B90"/>
    <w:rsid w:val="00B71A1A"/>
    <w:rsid w:val="00B92DAE"/>
    <w:rsid w:val="00BB0A51"/>
    <w:rsid w:val="00BB3315"/>
    <w:rsid w:val="00BC3CB0"/>
    <w:rsid w:val="00BE035F"/>
    <w:rsid w:val="00BE25A9"/>
    <w:rsid w:val="00BE7D0C"/>
    <w:rsid w:val="00BF0E48"/>
    <w:rsid w:val="00C261EC"/>
    <w:rsid w:val="00C4283A"/>
    <w:rsid w:val="00C43B85"/>
    <w:rsid w:val="00C51719"/>
    <w:rsid w:val="00C545AC"/>
    <w:rsid w:val="00C5576C"/>
    <w:rsid w:val="00C60317"/>
    <w:rsid w:val="00C62565"/>
    <w:rsid w:val="00C92789"/>
    <w:rsid w:val="00CA7269"/>
    <w:rsid w:val="00CA7450"/>
    <w:rsid w:val="00CB57F1"/>
    <w:rsid w:val="00CC471A"/>
    <w:rsid w:val="00CE34A2"/>
    <w:rsid w:val="00D0146B"/>
    <w:rsid w:val="00D22EC5"/>
    <w:rsid w:val="00D27F3E"/>
    <w:rsid w:val="00D317FD"/>
    <w:rsid w:val="00D44BC2"/>
    <w:rsid w:val="00D47DBE"/>
    <w:rsid w:val="00D56355"/>
    <w:rsid w:val="00D57940"/>
    <w:rsid w:val="00D81514"/>
    <w:rsid w:val="00D8293F"/>
    <w:rsid w:val="00D91294"/>
    <w:rsid w:val="00DA31FC"/>
    <w:rsid w:val="00DB1F39"/>
    <w:rsid w:val="00DC1701"/>
    <w:rsid w:val="00DC3DCF"/>
    <w:rsid w:val="00DD3CCF"/>
    <w:rsid w:val="00DE308C"/>
    <w:rsid w:val="00DF0442"/>
    <w:rsid w:val="00E00C4A"/>
    <w:rsid w:val="00E07FA7"/>
    <w:rsid w:val="00E34C8D"/>
    <w:rsid w:val="00E52A21"/>
    <w:rsid w:val="00E57770"/>
    <w:rsid w:val="00E57D1D"/>
    <w:rsid w:val="00E778F3"/>
    <w:rsid w:val="00E91A0A"/>
    <w:rsid w:val="00E95197"/>
    <w:rsid w:val="00EB03B3"/>
    <w:rsid w:val="00EB38FA"/>
    <w:rsid w:val="00EB5D6C"/>
    <w:rsid w:val="00ED4F80"/>
    <w:rsid w:val="00ED5ACF"/>
    <w:rsid w:val="00EF3B23"/>
    <w:rsid w:val="00EF4036"/>
    <w:rsid w:val="00F04CD7"/>
    <w:rsid w:val="00F275A1"/>
    <w:rsid w:val="00F30F9A"/>
    <w:rsid w:val="00F41CDE"/>
    <w:rsid w:val="00F60050"/>
    <w:rsid w:val="00F70C53"/>
    <w:rsid w:val="00F80D03"/>
    <w:rsid w:val="00F85499"/>
    <w:rsid w:val="00F85511"/>
    <w:rsid w:val="00F87A9E"/>
    <w:rsid w:val="00F96B5A"/>
    <w:rsid w:val="00FC6AD6"/>
    <w:rsid w:val="00FE276F"/>
    <w:rsid w:val="00FF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5A9"/>
    <w:pPr>
      <w:ind w:left="720"/>
      <w:contextualSpacing/>
    </w:pPr>
  </w:style>
  <w:style w:type="character" w:styleId="Hyperlink">
    <w:name w:val="Hyperlink"/>
    <w:basedOn w:val="DefaultParagraphFont"/>
    <w:uiPriority w:val="99"/>
    <w:unhideWhenUsed/>
    <w:rsid w:val="00221B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5A9"/>
    <w:pPr>
      <w:ind w:left="720"/>
      <w:contextualSpacing/>
    </w:pPr>
  </w:style>
  <w:style w:type="character" w:styleId="Hyperlink">
    <w:name w:val="Hyperlink"/>
    <w:basedOn w:val="DefaultParagraphFont"/>
    <w:uiPriority w:val="99"/>
    <w:unhideWhenUsed/>
    <w:rsid w:val="00221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nelson21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dc:creator>
  <cp:lastModifiedBy>Marcus</cp:lastModifiedBy>
  <cp:revision>2</cp:revision>
  <dcterms:created xsi:type="dcterms:W3CDTF">2025-10-08T11:29:00Z</dcterms:created>
  <dcterms:modified xsi:type="dcterms:W3CDTF">2025-10-08T11:29:00Z</dcterms:modified>
</cp:coreProperties>
</file>